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33" w:rsidRPr="00E30143" w:rsidRDefault="00DC75C7" w:rsidP="00FC5C33">
      <w:pPr>
        <w:tabs>
          <w:tab w:val="center" w:pos="4680"/>
        </w:tabs>
        <w:spacing w:line="264" w:lineRule="auto"/>
        <w:jc w:val="center"/>
        <w:rPr>
          <w:rFonts w:ascii="Times New Roman" w:hAnsi="Times New Roman"/>
          <w:b/>
          <w:i/>
          <w:sz w:val="22"/>
          <w:szCs w:val="22"/>
          <w:lang w:val="kk-KZ"/>
        </w:rPr>
      </w:pPr>
      <w:r w:rsidRPr="00E30143">
        <w:rPr>
          <w:rFonts w:ascii="Times New Roman" w:hAnsi="Times New Roman"/>
          <w:b/>
          <w:i/>
          <w:sz w:val="22"/>
          <w:szCs w:val="22"/>
          <w:lang w:val="kk-KZ"/>
        </w:rPr>
        <w:t>«</w:t>
      </w:r>
      <w:r w:rsidR="00FC5C33" w:rsidRPr="00E30143">
        <w:rPr>
          <w:rFonts w:ascii="Times New Roman" w:hAnsi="Times New Roman"/>
          <w:b/>
          <w:i/>
          <w:sz w:val="22"/>
          <w:szCs w:val="22"/>
          <w:lang w:val="kk-KZ"/>
        </w:rPr>
        <w:t>2023-2025 жылдар</w:t>
      </w:r>
      <w:r w:rsidR="00093B87" w:rsidRPr="00E30143">
        <w:rPr>
          <w:rFonts w:ascii="Times New Roman" w:hAnsi="Times New Roman"/>
          <w:b/>
          <w:i/>
          <w:sz w:val="22"/>
          <w:szCs w:val="22"/>
          <w:lang w:val="kk-KZ"/>
        </w:rPr>
        <w:t>ы</w:t>
      </w:r>
      <w:r w:rsidR="00FC5C33" w:rsidRPr="00E30143">
        <w:rPr>
          <w:rFonts w:ascii="Times New Roman" w:hAnsi="Times New Roman"/>
          <w:b/>
          <w:i/>
          <w:sz w:val="22"/>
          <w:szCs w:val="22"/>
          <w:lang w:val="kk-KZ"/>
        </w:rPr>
        <w:t xml:space="preserve"> көптеген көрсеткіштер бойынша кластерлік зерттеу</w:t>
      </w:r>
      <w:r w:rsidR="00093B87" w:rsidRPr="00E30143">
        <w:rPr>
          <w:rFonts w:ascii="Times New Roman" w:hAnsi="Times New Roman"/>
          <w:b/>
          <w:i/>
          <w:sz w:val="22"/>
          <w:szCs w:val="22"/>
          <w:lang w:val="kk-KZ"/>
        </w:rPr>
        <w:t xml:space="preserve"> (MICS)</w:t>
      </w:r>
      <w:r w:rsidRPr="00E30143">
        <w:rPr>
          <w:rFonts w:ascii="Times New Roman" w:hAnsi="Times New Roman"/>
          <w:b/>
          <w:i/>
          <w:sz w:val="22"/>
          <w:szCs w:val="22"/>
          <w:lang w:val="kk-KZ"/>
        </w:rPr>
        <w:t>»</w:t>
      </w:r>
    </w:p>
    <w:p w:rsidR="00093B87" w:rsidRPr="00E30143" w:rsidRDefault="00093B87" w:rsidP="00FC5C33">
      <w:pPr>
        <w:tabs>
          <w:tab w:val="center" w:pos="4680"/>
        </w:tabs>
        <w:spacing w:line="264" w:lineRule="auto"/>
        <w:jc w:val="center"/>
        <w:rPr>
          <w:rFonts w:ascii="Times New Roman" w:hAnsi="Times New Roman"/>
          <w:b/>
          <w:i/>
          <w:sz w:val="22"/>
          <w:szCs w:val="22"/>
          <w:lang w:val="kk-KZ"/>
        </w:rPr>
      </w:pPr>
    </w:p>
    <w:p w:rsidR="00FC5C33" w:rsidRPr="00E30143" w:rsidRDefault="00FC5C33" w:rsidP="00FC5C33">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t xml:space="preserve">жобасын іске асыру мақсатында </w:t>
      </w:r>
    </w:p>
    <w:p w:rsidR="00093B87" w:rsidRPr="00E30143" w:rsidRDefault="00093B87" w:rsidP="00FC5C33">
      <w:pPr>
        <w:tabs>
          <w:tab w:val="center" w:pos="4680"/>
        </w:tabs>
        <w:spacing w:line="264" w:lineRule="auto"/>
        <w:jc w:val="center"/>
        <w:rPr>
          <w:rFonts w:ascii="Times New Roman" w:hAnsi="Times New Roman"/>
          <w:b/>
          <w:sz w:val="22"/>
          <w:szCs w:val="22"/>
          <w:lang w:val="kk-KZ"/>
        </w:rPr>
      </w:pPr>
    </w:p>
    <w:p w:rsidR="00E6673B" w:rsidRPr="00E30143" w:rsidRDefault="00720689" w:rsidP="00FC5C33">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caps/>
          <w:sz w:val="22"/>
          <w:szCs w:val="22"/>
          <w:lang w:val="kk-KZ"/>
        </w:rPr>
        <w:t>Қазақстан Республикасы Стратегиялық жоспарлау және реформалар агенттігінің Ұлттық статистика бюросы</w:t>
      </w:r>
      <w:r w:rsidR="00222827" w:rsidRPr="00E30143">
        <w:rPr>
          <w:rFonts w:ascii="Times New Roman" w:hAnsi="Times New Roman"/>
          <w:b/>
          <w:caps/>
          <w:sz w:val="22"/>
          <w:szCs w:val="22"/>
          <w:lang w:val="kk-KZ"/>
        </w:rPr>
        <w:t xml:space="preserve"> (ҰСБ)</w:t>
      </w:r>
    </w:p>
    <w:p w:rsidR="00E6673B" w:rsidRPr="00E30143" w:rsidRDefault="00446E9F" w:rsidP="009721CF">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t>мен</w:t>
      </w:r>
    </w:p>
    <w:p w:rsidR="00446E9F" w:rsidRPr="00E30143" w:rsidRDefault="002F2371" w:rsidP="009721CF">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t xml:space="preserve">БҰҰ БАЛАЛАР ҚОРЫНЫҢ </w:t>
      </w:r>
      <w:r w:rsidR="00F749D7" w:rsidRPr="00E30143">
        <w:rPr>
          <w:rFonts w:ascii="Times New Roman" w:hAnsi="Times New Roman"/>
          <w:b/>
          <w:sz w:val="22"/>
          <w:szCs w:val="22"/>
          <w:lang w:val="kk-KZ"/>
        </w:rPr>
        <w:t xml:space="preserve">ҚАЗАҚСТАН РЕСПУБЛИКАСЫНДАҒЫ </w:t>
      </w:r>
    </w:p>
    <w:p w:rsidR="00DC75C7" w:rsidRPr="00E30143" w:rsidRDefault="00704EDD" w:rsidP="009721CF">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t>ЕЛДІК ӨКІЛДІГІНІҢ</w:t>
      </w:r>
      <w:r w:rsidR="00F47BBD" w:rsidRPr="00E30143">
        <w:rPr>
          <w:rFonts w:ascii="Times New Roman" w:hAnsi="Times New Roman"/>
          <w:b/>
          <w:sz w:val="22"/>
          <w:szCs w:val="22"/>
          <w:lang w:val="kk-KZ"/>
        </w:rPr>
        <w:t xml:space="preserve"> </w:t>
      </w:r>
    </w:p>
    <w:p w:rsidR="00E6673B" w:rsidRPr="00E30143" w:rsidRDefault="00720689" w:rsidP="009721CF">
      <w:pPr>
        <w:tabs>
          <w:tab w:val="center" w:pos="4680"/>
        </w:tabs>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br/>
      </w:r>
      <w:r w:rsidR="00222827" w:rsidRPr="00E30143">
        <w:rPr>
          <w:rFonts w:ascii="Times New Roman" w:hAnsi="Times New Roman"/>
          <w:b/>
          <w:sz w:val="22"/>
          <w:szCs w:val="22"/>
          <w:lang w:val="kk-KZ"/>
        </w:rPr>
        <w:t>арасындағы</w:t>
      </w:r>
    </w:p>
    <w:p w:rsidR="00DC75C7" w:rsidRPr="00E30143" w:rsidRDefault="00DC75C7" w:rsidP="009721CF">
      <w:pPr>
        <w:tabs>
          <w:tab w:val="center" w:pos="4680"/>
        </w:tabs>
        <w:spacing w:line="264" w:lineRule="auto"/>
        <w:jc w:val="center"/>
        <w:rPr>
          <w:rFonts w:ascii="Times New Roman" w:hAnsi="Times New Roman"/>
          <w:sz w:val="22"/>
          <w:szCs w:val="22"/>
          <w:lang w:val="kk-KZ"/>
        </w:rPr>
      </w:pPr>
    </w:p>
    <w:p w:rsidR="00E6673B" w:rsidRDefault="00222827" w:rsidP="00B83AAE">
      <w:pPr>
        <w:tabs>
          <w:tab w:val="center" w:pos="4680"/>
        </w:tabs>
        <w:spacing w:after="120" w:line="264" w:lineRule="auto"/>
        <w:jc w:val="center"/>
        <w:rPr>
          <w:rFonts w:ascii="Times New Roman" w:hAnsi="Times New Roman"/>
          <w:b/>
          <w:sz w:val="28"/>
          <w:szCs w:val="28"/>
          <w:lang w:val="kk-KZ"/>
        </w:rPr>
      </w:pPr>
      <w:r w:rsidRPr="00E30143">
        <w:rPr>
          <w:rFonts w:ascii="Times New Roman" w:hAnsi="Times New Roman"/>
          <w:b/>
          <w:sz w:val="28"/>
          <w:szCs w:val="28"/>
          <w:lang w:val="kk-KZ"/>
        </w:rPr>
        <w:t xml:space="preserve">ӨЗАРА ТҮСІНІСТІК </w:t>
      </w:r>
      <w:r w:rsidR="00093B87" w:rsidRPr="00E30143">
        <w:rPr>
          <w:rFonts w:ascii="Times New Roman" w:hAnsi="Times New Roman"/>
          <w:b/>
          <w:sz w:val="28"/>
          <w:szCs w:val="28"/>
          <w:lang w:val="kk-KZ"/>
        </w:rPr>
        <w:t xml:space="preserve">ТУРАЛЫ </w:t>
      </w:r>
      <w:r w:rsidRPr="00E30143">
        <w:rPr>
          <w:rFonts w:ascii="Times New Roman" w:hAnsi="Times New Roman"/>
          <w:b/>
          <w:sz w:val="28"/>
          <w:szCs w:val="28"/>
          <w:lang w:val="kk-KZ"/>
        </w:rPr>
        <w:t xml:space="preserve">МЕМОРАНДУМ </w:t>
      </w:r>
    </w:p>
    <w:p w:rsidR="00B83AAE" w:rsidRPr="00B83AAE" w:rsidRDefault="00B83AAE" w:rsidP="00B83AAE">
      <w:pPr>
        <w:tabs>
          <w:tab w:val="center" w:pos="4680"/>
        </w:tabs>
        <w:spacing w:after="120" w:line="264" w:lineRule="auto"/>
        <w:jc w:val="center"/>
        <w:rPr>
          <w:rFonts w:ascii="Times New Roman" w:hAnsi="Times New Roman"/>
          <w:b/>
          <w:sz w:val="28"/>
          <w:szCs w:val="28"/>
          <w:lang w:val="kk-KZ"/>
        </w:rPr>
      </w:pPr>
    </w:p>
    <w:p w:rsidR="00E6673B" w:rsidRPr="00E30143" w:rsidRDefault="00E6673B" w:rsidP="009721CF">
      <w:pPr>
        <w:spacing w:line="264" w:lineRule="auto"/>
        <w:jc w:val="center"/>
        <w:rPr>
          <w:rFonts w:ascii="Times New Roman" w:hAnsi="Times New Roman"/>
          <w:sz w:val="22"/>
          <w:szCs w:val="22"/>
          <w:lang w:val="kk-KZ"/>
        </w:rPr>
      </w:pPr>
    </w:p>
    <w:p w:rsidR="00E6673B" w:rsidRPr="00E30143" w:rsidRDefault="00E6673B" w:rsidP="009721CF">
      <w:pPr>
        <w:spacing w:line="264" w:lineRule="auto"/>
        <w:jc w:val="center"/>
        <w:rPr>
          <w:rFonts w:ascii="Times New Roman" w:hAnsi="Times New Roman"/>
          <w:b/>
          <w:sz w:val="22"/>
          <w:szCs w:val="22"/>
          <w:lang w:val="kk-KZ"/>
        </w:rPr>
      </w:pPr>
      <w:r w:rsidRPr="00E30143">
        <w:rPr>
          <w:rFonts w:ascii="Times New Roman" w:hAnsi="Times New Roman"/>
          <w:b/>
          <w:sz w:val="22"/>
          <w:szCs w:val="22"/>
          <w:lang w:val="kk-KZ"/>
        </w:rPr>
        <w:t>Кіріспе</w:t>
      </w:r>
    </w:p>
    <w:p w:rsidR="00E6673B" w:rsidRPr="00E30143" w:rsidRDefault="00E6673B" w:rsidP="009721CF">
      <w:pPr>
        <w:spacing w:line="264" w:lineRule="auto"/>
        <w:jc w:val="center"/>
        <w:rPr>
          <w:rFonts w:ascii="Times New Roman" w:hAnsi="Times New Roman"/>
          <w:b/>
          <w:sz w:val="22"/>
          <w:szCs w:val="22"/>
          <w:lang w:val="kk-KZ"/>
        </w:rPr>
      </w:pPr>
    </w:p>
    <w:p w:rsidR="00E6673B" w:rsidRPr="00E30143" w:rsidRDefault="00F47BBD" w:rsidP="009721CF">
      <w:pPr>
        <w:spacing w:line="264" w:lineRule="auto"/>
        <w:ind w:firstLine="720"/>
        <w:jc w:val="both"/>
        <w:rPr>
          <w:rFonts w:ascii="Times New Roman" w:hAnsi="Times New Roman"/>
          <w:sz w:val="22"/>
          <w:szCs w:val="22"/>
          <w:lang w:val="kk-KZ"/>
        </w:rPr>
      </w:pPr>
      <w:r w:rsidRPr="00E30143">
        <w:rPr>
          <w:rFonts w:ascii="Times New Roman" w:hAnsi="Times New Roman"/>
          <w:sz w:val="22"/>
          <w:szCs w:val="22"/>
          <w:lang w:val="kk-KZ"/>
        </w:rPr>
        <w:t xml:space="preserve">БҰҰ Балалар Қорының </w:t>
      </w:r>
      <w:r w:rsidR="00E6673B" w:rsidRPr="00E30143">
        <w:rPr>
          <w:rFonts w:ascii="Times New Roman" w:hAnsi="Times New Roman"/>
          <w:sz w:val="22"/>
          <w:szCs w:val="22"/>
          <w:lang w:val="kk-KZ"/>
        </w:rPr>
        <w:t xml:space="preserve">Қазақстан Республикасындағы </w:t>
      </w:r>
      <w:r w:rsidR="00F749D7" w:rsidRPr="00E30143">
        <w:rPr>
          <w:rFonts w:ascii="Times New Roman" w:hAnsi="Times New Roman"/>
          <w:sz w:val="22"/>
          <w:szCs w:val="22"/>
          <w:lang w:val="kk-KZ"/>
        </w:rPr>
        <w:t>елдік ө</w:t>
      </w:r>
      <w:r w:rsidR="000A44D3" w:rsidRPr="00E30143">
        <w:rPr>
          <w:rFonts w:ascii="Times New Roman" w:hAnsi="Times New Roman"/>
          <w:sz w:val="22"/>
          <w:szCs w:val="22"/>
          <w:lang w:val="kk-KZ"/>
        </w:rPr>
        <w:t>кілдігі (бұдан әрі – ЮНИСЕФ</w:t>
      </w:r>
      <w:r w:rsidR="00675FB8" w:rsidRPr="00E30143">
        <w:rPr>
          <w:rFonts w:ascii="Times New Roman" w:hAnsi="Times New Roman"/>
          <w:sz w:val="22"/>
          <w:szCs w:val="22"/>
          <w:lang w:val="kk-KZ"/>
        </w:rPr>
        <w:t xml:space="preserve"> деп аталады</w:t>
      </w:r>
      <w:r w:rsidR="000A44D3" w:rsidRPr="00E30143">
        <w:rPr>
          <w:rFonts w:ascii="Times New Roman" w:hAnsi="Times New Roman"/>
          <w:sz w:val="22"/>
          <w:szCs w:val="22"/>
          <w:lang w:val="kk-KZ"/>
        </w:rPr>
        <w:t>) және</w:t>
      </w:r>
      <w:r w:rsidR="00E6673B" w:rsidRPr="00E30143">
        <w:rPr>
          <w:rFonts w:ascii="Times New Roman" w:hAnsi="Times New Roman"/>
          <w:sz w:val="22"/>
          <w:szCs w:val="22"/>
          <w:lang w:val="kk-KZ"/>
        </w:rPr>
        <w:t xml:space="preserve"> Қазақстан Республикасы Стратегиялық жоспарлау және реформалар агенттігінің Ұлттық статистика бюросы (бұдан әрі – </w:t>
      </w:r>
      <w:r w:rsidR="00222827" w:rsidRPr="00E30143">
        <w:rPr>
          <w:rFonts w:ascii="Times New Roman" w:hAnsi="Times New Roman"/>
          <w:sz w:val="22"/>
          <w:szCs w:val="22"/>
          <w:lang w:val="kk-KZ"/>
        </w:rPr>
        <w:t>ҰСБ</w:t>
      </w:r>
      <w:r w:rsidR="00675FB8" w:rsidRPr="00E30143">
        <w:rPr>
          <w:rFonts w:ascii="Times New Roman" w:hAnsi="Times New Roman"/>
          <w:sz w:val="22"/>
          <w:szCs w:val="22"/>
          <w:lang w:val="kk-KZ"/>
        </w:rPr>
        <w:t xml:space="preserve"> деп аталады</w:t>
      </w:r>
      <w:r w:rsidR="00F749D7" w:rsidRPr="00E30143">
        <w:rPr>
          <w:rFonts w:ascii="Times New Roman" w:hAnsi="Times New Roman"/>
          <w:sz w:val="22"/>
          <w:szCs w:val="22"/>
          <w:lang w:val="kk-KZ"/>
        </w:rPr>
        <w:t>)</w:t>
      </w:r>
      <w:r w:rsidR="00E6673B" w:rsidRPr="00E30143">
        <w:rPr>
          <w:rFonts w:ascii="Times New Roman" w:hAnsi="Times New Roman"/>
          <w:sz w:val="22"/>
          <w:szCs w:val="22"/>
          <w:lang w:val="kk-KZ"/>
        </w:rPr>
        <w:t xml:space="preserve"> өздерінің тиісті </w:t>
      </w:r>
      <w:r w:rsidR="00F749D7" w:rsidRPr="00E30143">
        <w:rPr>
          <w:rFonts w:ascii="Times New Roman" w:hAnsi="Times New Roman"/>
          <w:sz w:val="22"/>
          <w:szCs w:val="22"/>
          <w:lang w:val="kk-KZ"/>
        </w:rPr>
        <w:t>мандаттарының аясында</w:t>
      </w:r>
      <w:r w:rsidR="00E6673B" w:rsidRPr="00E30143">
        <w:rPr>
          <w:rFonts w:ascii="Times New Roman" w:hAnsi="Times New Roman"/>
          <w:sz w:val="22"/>
          <w:szCs w:val="22"/>
          <w:lang w:val="kk-KZ"/>
        </w:rPr>
        <w:t xml:space="preserve"> ортақ мақсатты, атап айт</w:t>
      </w:r>
      <w:r w:rsidR="00F749D7" w:rsidRPr="00E30143">
        <w:rPr>
          <w:rFonts w:ascii="Times New Roman" w:hAnsi="Times New Roman"/>
          <w:sz w:val="22"/>
          <w:szCs w:val="22"/>
          <w:lang w:val="kk-KZ"/>
        </w:rPr>
        <w:t>қанда балалардың, жасөспірімдер мен</w:t>
      </w:r>
      <w:r w:rsidR="00E6673B" w:rsidRPr="00E30143">
        <w:rPr>
          <w:rFonts w:ascii="Times New Roman" w:hAnsi="Times New Roman"/>
          <w:sz w:val="22"/>
          <w:szCs w:val="22"/>
          <w:lang w:val="kk-KZ"/>
        </w:rPr>
        <w:t xml:space="preserve"> әйелдердің әл-ауқатын мониторинг</w:t>
      </w:r>
      <w:r w:rsidR="007950AE" w:rsidRPr="00E30143">
        <w:rPr>
          <w:rFonts w:ascii="Times New Roman" w:hAnsi="Times New Roman"/>
          <w:sz w:val="22"/>
          <w:szCs w:val="22"/>
          <w:lang w:val="kk-KZ"/>
        </w:rPr>
        <w:t>теуді</w:t>
      </w:r>
      <w:r w:rsidR="00F749D7" w:rsidRPr="00E30143">
        <w:rPr>
          <w:rFonts w:ascii="Times New Roman" w:hAnsi="Times New Roman"/>
          <w:sz w:val="22"/>
          <w:szCs w:val="22"/>
          <w:lang w:val="kk-KZ"/>
        </w:rPr>
        <w:t xml:space="preserve"> көздейтінін</w:t>
      </w:r>
      <w:r w:rsidR="00F749D7" w:rsidRPr="00E30143">
        <w:rPr>
          <w:rFonts w:ascii="Times New Roman" w:hAnsi="Times New Roman"/>
          <w:b/>
          <w:sz w:val="22"/>
          <w:szCs w:val="22"/>
          <w:lang w:val="kk-KZ"/>
        </w:rPr>
        <w:t xml:space="preserve"> назарға ала отырып</w:t>
      </w:r>
      <w:r w:rsidR="00E6673B" w:rsidRPr="00E30143">
        <w:rPr>
          <w:rFonts w:ascii="Times New Roman" w:hAnsi="Times New Roman"/>
          <w:sz w:val="22"/>
          <w:szCs w:val="22"/>
          <w:lang w:val="kk-KZ"/>
        </w:rPr>
        <w:t>;</w:t>
      </w:r>
    </w:p>
    <w:p w:rsidR="00E6673B" w:rsidRPr="00E30143" w:rsidRDefault="00E6673B" w:rsidP="007950AE">
      <w:pPr>
        <w:spacing w:line="264" w:lineRule="auto"/>
        <w:ind w:firstLine="720"/>
        <w:jc w:val="both"/>
        <w:rPr>
          <w:rFonts w:ascii="Times New Roman" w:hAnsi="Times New Roman"/>
          <w:sz w:val="22"/>
          <w:szCs w:val="22"/>
          <w:lang w:val="kk-KZ"/>
        </w:rPr>
      </w:pPr>
    </w:p>
    <w:p w:rsidR="007950AE" w:rsidRPr="00E30143" w:rsidRDefault="007950AE" w:rsidP="007950AE">
      <w:pPr>
        <w:spacing w:line="264" w:lineRule="auto"/>
        <w:ind w:firstLine="720"/>
        <w:jc w:val="both"/>
        <w:rPr>
          <w:rFonts w:ascii="Times New Roman" w:hAnsi="Times New Roman"/>
          <w:sz w:val="22"/>
          <w:szCs w:val="22"/>
          <w:lang w:val="kk-KZ"/>
        </w:rPr>
      </w:pPr>
      <w:r w:rsidRPr="00E30143">
        <w:rPr>
          <w:rFonts w:ascii="Times New Roman" w:hAnsi="Times New Roman"/>
          <w:sz w:val="22"/>
          <w:szCs w:val="22"/>
          <w:lang w:val="kk-KZ"/>
        </w:rPr>
        <w:t xml:space="preserve">Қазақстан Республикасының Үкіметі мен ЮНИСЕФ 2021-2025 жылдарға арналған Ынтымақтастық бағдарламасы шеңберінде басты бастама ретінде Орнықты даму саласындағы мақсаттардың (ОДМ) көрсеткіштері туралы және басқа да ұлттық және халықаралық міндеттемелердің орындалуы туралы, атап айтқанда, Қазақстан Республикасындағы балалар мен әйелдердің жағдайына жеке мониторинг жүргізу үшін деректер әзірлеуді айқындағанын </w:t>
      </w:r>
      <w:r w:rsidRPr="00E30143">
        <w:rPr>
          <w:rFonts w:ascii="Times New Roman" w:hAnsi="Times New Roman"/>
          <w:b/>
          <w:sz w:val="22"/>
          <w:szCs w:val="22"/>
          <w:lang w:val="kk-KZ"/>
        </w:rPr>
        <w:t>назарға ала отырып</w:t>
      </w:r>
      <w:r w:rsidRPr="00E30143">
        <w:rPr>
          <w:rFonts w:ascii="Times New Roman" w:hAnsi="Times New Roman"/>
          <w:sz w:val="22"/>
          <w:szCs w:val="22"/>
          <w:lang w:val="kk-KZ"/>
        </w:rPr>
        <w:t>;</w:t>
      </w:r>
    </w:p>
    <w:p w:rsidR="007950AE" w:rsidRPr="00E30143" w:rsidRDefault="007950AE" w:rsidP="007950AE">
      <w:pPr>
        <w:spacing w:line="264" w:lineRule="auto"/>
        <w:ind w:firstLine="720"/>
        <w:jc w:val="both"/>
        <w:rPr>
          <w:rFonts w:ascii="Times New Roman" w:hAnsi="Times New Roman"/>
          <w:sz w:val="22"/>
          <w:szCs w:val="22"/>
          <w:lang w:val="kk-KZ"/>
        </w:rPr>
      </w:pPr>
    </w:p>
    <w:p w:rsidR="007950AE" w:rsidRPr="00E30143" w:rsidRDefault="007950AE" w:rsidP="007950AE">
      <w:pPr>
        <w:spacing w:line="264" w:lineRule="auto"/>
        <w:ind w:firstLine="720"/>
        <w:jc w:val="both"/>
        <w:rPr>
          <w:rFonts w:ascii="Times New Roman" w:hAnsi="Times New Roman"/>
          <w:b/>
          <w:sz w:val="22"/>
          <w:szCs w:val="22"/>
          <w:lang w:val="kk-KZ"/>
        </w:rPr>
      </w:pPr>
      <w:r w:rsidRPr="00E30143">
        <w:rPr>
          <w:rFonts w:ascii="Times New Roman" w:hAnsi="Times New Roman"/>
          <w:sz w:val="22"/>
          <w:szCs w:val="22"/>
          <w:lang w:val="kk-KZ"/>
        </w:rPr>
        <w:t xml:space="preserve">Қазақстан Республикасының Үкіметі тарапынан ЮНИСЕФ-пен 2021-2025 жылдардағы кезеңге арналған Елдік бағдарлама бойынша құжатқа қол қойылғанын, ал ҰСБ тарапынан ЮНИСЕФ-пен 2022-2025 жылдардағы кезеңге арналған балалар туралы ресми статистикалық ақпаратты жинауды, өңдеуді және таратуды жетілдіру жөніндегі жұмыс жоспарына қол қойылғанын </w:t>
      </w:r>
      <w:r w:rsidRPr="00E30143">
        <w:rPr>
          <w:rFonts w:ascii="Times New Roman" w:hAnsi="Times New Roman"/>
          <w:b/>
          <w:sz w:val="22"/>
          <w:szCs w:val="22"/>
          <w:lang w:val="kk-KZ"/>
        </w:rPr>
        <w:t xml:space="preserve">назарға ала отырып; </w:t>
      </w:r>
    </w:p>
    <w:p w:rsidR="007950AE" w:rsidRPr="00E30143" w:rsidRDefault="007950AE" w:rsidP="007950AE">
      <w:pPr>
        <w:spacing w:line="264" w:lineRule="auto"/>
        <w:ind w:firstLine="720"/>
        <w:jc w:val="both"/>
        <w:rPr>
          <w:rFonts w:ascii="Times New Roman" w:hAnsi="Times New Roman"/>
          <w:sz w:val="22"/>
          <w:szCs w:val="22"/>
          <w:lang w:val="kk-KZ"/>
        </w:rPr>
      </w:pPr>
    </w:p>
    <w:p w:rsidR="007950AE" w:rsidRPr="00E30143" w:rsidRDefault="006E504A" w:rsidP="007950AE">
      <w:pPr>
        <w:spacing w:line="264" w:lineRule="auto"/>
        <w:ind w:firstLine="720"/>
        <w:jc w:val="both"/>
        <w:rPr>
          <w:rFonts w:ascii="Times New Roman" w:hAnsi="Times New Roman"/>
          <w:sz w:val="22"/>
          <w:szCs w:val="22"/>
          <w:lang w:val="kk-KZ"/>
        </w:rPr>
      </w:pPr>
      <w:r w:rsidRPr="00E30143">
        <w:rPr>
          <w:rFonts w:ascii="Times New Roman" w:hAnsi="Times New Roman"/>
          <w:sz w:val="22"/>
          <w:szCs w:val="22"/>
          <w:lang w:val="kk-KZ"/>
        </w:rPr>
        <w:t>ЮНИСЕФ 2022 жылғы 10 м</w:t>
      </w:r>
      <w:r w:rsidR="007950AE" w:rsidRPr="00E30143">
        <w:rPr>
          <w:rFonts w:ascii="Times New Roman" w:hAnsi="Times New Roman"/>
          <w:sz w:val="22"/>
          <w:szCs w:val="22"/>
          <w:lang w:val="kk-KZ"/>
        </w:rPr>
        <w:t xml:space="preserve">аусымда жіберілген хатқа </w:t>
      </w:r>
      <w:r w:rsidRPr="00E30143">
        <w:rPr>
          <w:rFonts w:ascii="Times New Roman" w:hAnsi="Times New Roman"/>
          <w:sz w:val="22"/>
          <w:szCs w:val="22"/>
          <w:lang w:val="kk-KZ"/>
        </w:rPr>
        <w:t xml:space="preserve">(KAZ/CO/2022/271) </w:t>
      </w:r>
      <w:r w:rsidR="007950AE" w:rsidRPr="00E30143">
        <w:rPr>
          <w:rFonts w:ascii="Times New Roman" w:hAnsi="Times New Roman"/>
          <w:sz w:val="22"/>
          <w:szCs w:val="22"/>
          <w:lang w:val="kk-KZ"/>
        </w:rPr>
        <w:t xml:space="preserve">сәйкес </w:t>
      </w:r>
      <w:r w:rsidRPr="00E30143">
        <w:rPr>
          <w:rFonts w:ascii="Times New Roman" w:hAnsi="Times New Roman"/>
          <w:sz w:val="22"/>
          <w:szCs w:val="22"/>
          <w:lang w:val="kk-KZ"/>
        </w:rPr>
        <w:t xml:space="preserve">Көптеген </w:t>
      </w:r>
      <w:r w:rsidR="007950AE" w:rsidRPr="00E30143">
        <w:rPr>
          <w:rFonts w:ascii="Times New Roman" w:hAnsi="Times New Roman"/>
          <w:sz w:val="22"/>
          <w:szCs w:val="22"/>
          <w:lang w:val="kk-KZ"/>
        </w:rPr>
        <w:t xml:space="preserve">көрсеткіштер бойынша кластерлік зерттеу </w:t>
      </w:r>
      <w:r w:rsidRPr="00E30143">
        <w:rPr>
          <w:rFonts w:ascii="Times New Roman" w:hAnsi="Times New Roman"/>
          <w:sz w:val="22"/>
          <w:szCs w:val="22"/>
          <w:lang w:val="kk-KZ"/>
        </w:rPr>
        <w:t xml:space="preserve">(мұнда және одан әрі – MICS) </w:t>
      </w:r>
      <w:r w:rsidR="007950AE" w:rsidRPr="00E30143">
        <w:rPr>
          <w:rFonts w:ascii="Times New Roman" w:hAnsi="Times New Roman"/>
          <w:sz w:val="22"/>
          <w:szCs w:val="22"/>
          <w:lang w:val="kk-KZ"/>
        </w:rPr>
        <w:t xml:space="preserve">жүргізуде </w:t>
      </w:r>
      <w:r w:rsidRPr="00E30143">
        <w:rPr>
          <w:rFonts w:ascii="Times New Roman" w:hAnsi="Times New Roman"/>
          <w:sz w:val="22"/>
          <w:szCs w:val="22"/>
          <w:lang w:val="kk-KZ"/>
        </w:rPr>
        <w:t>ҰСБ</w:t>
      </w:r>
      <w:r w:rsidR="007950AE" w:rsidRPr="00E30143">
        <w:rPr>
          <w:rFonts w:ascii="Times New Roman" w:hAnsi="Times New Roman"/>
          <w:sz w:val="22"/>
          <w:szCs w:val="22"/>
          <w:lang w:val="kk-KZ"/>
        </w:rPr>
        <w:t>-</w:t>
      </w:r>
      <w:r w:rsidRPr="00E30143">
        <w:rPr>
          <w:rFonts w:ascii="Times New Roman" w:hAnsi="Times New Roman"/>
          <w:sz w:val="22"/>
          <w:szCs w:val="22"/>
          <w:lang w:val="kk-KZ"/>
        </w:rPr>
        <w:t>н</w:t>
      </w:r>
      <w:r w:rsidR="007950AE" w:rsidRPr="00E30143">
        <w:rPr>
          <w:rFonts w:ascii="Times New Roman" w:hAnsi="Times New Roman"/>
          <w:sz w:val="22"/>
          <w:szCs w:val="22"/>
          <w:lang w:val="kk-KZ"/>
        </w:rPr>
        <w:t xml:space="preserve">ы қолдауға ниет білдіргенін </w:t>
      </w:r>
      <w:r w:rsidR="007950AE" w:rsidRPr="00E30143">
        <w:rPr>
          <w:rFonts w:ascii="Times New Roman" w:hAnsi="Times New Roman"/>
          <w:b/>
          <w:sz w:val="22"/>
          <w:szCs w:val="22"/>
          <w:lang w:val="kk-KZ"/>
        </w:rPr>
        <w:t>назарға ала отырып</w:t>
      </w:r>
      <w:r w:rsidR="007950AE" w:rsidRPr="00E30143">
        <w:rPr>
          <w:rFonts w:ascii="Times New Roman" w:hAnsi="Times New Roman"/>
          <w:sz w:val="22"/>
          <w:szCs w:val="22"/>
          <w:lang w:val="kk-KZ"/>
        </w:rPr>
        <w:t xml:space="preserve">; </w:t>
      </w:r>
    </w:p>
    <w:p w:rsidR="007950AE" w:rsidRPr="00E30143" w:rsidRDefault="007950AE" w:rsidP="007950AE">
      <w:pPr>
        <w:spacing w:line="264" w:lineRule="auto"/>
        <w:ind w:firstLine="720"/>
        <w:jc w:val="both"/>
        <w:rPr>
          <w:rFonts w:ascii="Times New Roman" w:hAnsi="Times New Roman"/>
          <w:sz w:val="22"/>
          <w:szCs w:val="22"/>
          <w:lang w:val="kk-KZ"/>
        </w:rPr>
      </w:pPr>
    </w:p>
    <w:p w:rsidR="007950AE" w:rsidRPr="00E30143" w:rsidRDefault="007950AE" w:rsidP="007950AE">
      <w:pPr>
        <w:spacing w:line="264" w:lineRule="auto"/>
        <w:ind w:firstLine="720"/>
        <w:jc w:val="both"/>
        <w:rPr>
          <w:rFonts w:ascii="Times New Roman" w:hAnsi="Times New Roman"/>
          <w:sz w:val="22"/>
          <w:szCs w:val="22"/>
          <w:lang w:val="kk-KZ"/>
        </w:rPr>
      </w:pPr>
      <w:r w:rsidRPr="00E30143">
        <w:rPr>
          <w:rFonts w:ascii="Times New Roman" w:hAnsi="Times New Roman"/>
          <w:sz w:val="22"/>
          <w:szCs w:val="22"/>
          <w:lang w:val="kk-KZ"/>
        </w:rPr>
        <w:t xml:space="preserve">жоғарыда </w:t>
      </w:r>
      <w:r w:rsidR="0092515A" w:rsidRPr="00E30143">
        <w:rPr>
          <w:rFonts w:ascii="Times New Roman" w:hAnsi="Times New Roman"/>
          <w:sz w:val="22"/>
          <w:szCs w:val="22"/>
          <w:lang w:val="kk-KZ"/>
        </w:rPr>
        <w:t>баяндалғанға</w:t>
      </w:r>
      <w:r w:rsidRPr="00E30143">
        <w:rPr>
          <w:rFonts w:ascii="Times New Roman" w:hAnsi="Times New Roman"/>
          <w:sz w:val="22"/>
          <w:szCs w:val="22"/>
          <w:lang w:val="kk-KZ"/>
        </w:rPr>
        <w:t xml:space="preserve"> байланысты</w:t>
      </w:r>
      <w:r w:rsidR="00DF7CDC" w:rsidRPr="00E30143">
        <w:rPr>
          <w:rFonts w:ascii="Times New Roman" w:hAnsi="Times New Roman"/>
          <w:sz w:val="22"/>
          <w:szCs w:val="22"/>
          <w:lang w:val="kk-KZ"/>
        </w:rPr>
        <w:t>,</w:t>
      </w:r>
      <w:r w:rsidRPr="00E30143">
        <w:rPr>
          <w:rFonts w:ascii="Times New Roman" w:hAnsi="Times New Roman"/>
          <w:sz w:val="22"/>
          <w:szCs w:val="22"/>
          <w:lang w:val="kk-KZ"/>
        </w:rPr>
        <w:t xml:space="preserve"> </w:t>
      </w:r>
      <w:r w:rsidR="00DF7CDC" w:rsidRPr="00E30143">
        <w:rPr>
          <w:rFonts w:ascii="Times New Roman" w:hAnsi="Times New Roman"/>
          <w:sz w:val="22"/>
          <w:szCs w:val="22"/>
          <w:lang w:val="kk-KZ"/>
        </w:rPr>
        <w:t xml:space="preserve">өзара сенім негізіндегі </w:t>
      </w:r>
      <w:r w:rsidRPr="00E30143">
        <w:rPr>
          <w:rFonts w:ascii="Times New Roman" w:hAnsi="Times New Roman"/>
          <w:sz w:val="22"/>
          <w:szCs w:val="22"/>
          <w:lang w:val="kk-KZ"/>
        </w:rPr>
        <w:t xml:space="preserve">ынтымақтастық шеңберінде </w:t>
      </w:r>
      <w:r w:rsidR="00DF7CDC" w:rsidRPr="00E30143">
        <w:rPr>
          <w:rFonts w:ascii="Times New Roman" w:hAnsi="Times New Roman"/>
          <w:sz w:val="22"/>
          <w:szCs w:val="22"/>
          <w:lang w:val="kk-KZ"/>
        </w:rPr>
        <w:t>ҰСБ</w:t>
      </w:r>
      <w:r w:rsidRPr="00E30143">
        <w:rPr>
          <w:rFonts w:ascii="Times New Roman" w:hAnsi="Times New Roman"/>
          <w:sz w:val="22"/>
          <w:szCs w:val="22"/>
          <w:lang w:val="kk-KZ"/>
        </w:rPr>
        <w:t xml:space="preserve"> пен ЮНИСЕФ төмендегілер туралы келісті.</w:t>
      </w:r>
    </w:p>
    <w:p w:rsidR="00E125EE" w:rsidRPr="00E30143" w:rsidRDefault="00E125EE" w:rsidP="00DC75C7">
      <w:pPr>
        <w:spacing w:line="264" w:lineRule="auto"/>
        <w:ind w:firstLine="720"/>
        <w:jc w:val="center"/>
        <w:rPr>
          <w:rFonts w:ascii="Times New Roman" w:hAnsi="Times New Roman"/>
          <w:b/>
          <w:sz w:val="22"/>
          <w:szCs w:val="22"/>
          <w:lang w:val="kk-KZ"/>
        </w:rPr>
      </w:pPr>
    </w:p>
    <w:p w:rsidR="00E125EE" w:rsidRPr="00E30143" w:rsidRDefault="00E125EE" w:rsidP="00DC75C7">
      <w:pPr>
        <w:spacing w:line="264" w:lineRule="auto"/>
        <w:ind w:firstLine="720"/>
        <w:jc w:val="center"/>
        <w:rPr>
          <w:rFonts w:ascii="Times New Roman" w:hAnsi="Times New Roman"/>
          <w:b/>
          <w:sz w:val="22"/>
          <w:szCs w:val="22"/>
          <w:lang w:val="kk-KZ"/>
        </w:rPr>
      </w:pPr>
    </w:p>
    <w:p w:rsidR="00E125EE" w:rsidRPr="00E30143" w:rsidRDefault="00E125EE" w:rsidP="00DC75C7">
      <w:pPr>
        <w:spacing w:line="264" w:lineRule="auto"/>
        <w:ind w:firstLine="720"/>
        <w:jc w:val="center"/>
        <w:rPr>
          <w:rFonts w:ascii="Times New Roman" w:hAnsi="Times New Roman"/>
          <w:b/>
          <w:sz w:val="22"/>
          <w:szCs w:val="22"/>
          <w:lang w:val="kk-KZ"/>
        </w:rPr>
      </w:pPr>
    </w:p>
    <w:p w:rsidR="00E125EE" w:rsidRPr="00E30143" w:rsidRDefault="00E125EE" w:rsidP="00DC75C7">
      <w:pPr>
        <w:spacing w:line="264" w:lineRule="auto"/>
        <w:ind w:firstLine="720"/>
        <w:jc w:val="center"/>
        <w:rPr>
          <w:rFonts w:ascii="Times New Roman" w:hAnsi="Times New Roman"/>
          <w:b/>
          <w:sz w:val="22"/>
          <w:szCs w:val="22"/>
          <w:lang w:val="kk-KZ"/>
        </w:rPr>
      </w:pPr>
    </w:p>
    <w:p w:rsidR="00E125EE" w:rsidRPr="00E30143" w:rsidRDefault="00E125EE" w:rsidP="00DC75C7">
      <w:pPr>
        <w:spacing w:line="264" w:lineRule="auto"/>
        <w:ind w:firstLine="720"/>
        <w:jc w:val="center"/>
        <w:rPr>
          <w:rFonts w:ascii="Times New Roman" w:hAnsi="Times New Roman"/>
          <w:b/>
          <w:sz w:val="22"/>
          <w:szCs w:val="22"/>
          <w:lang w:val="kk-KZ"/>
        </w:rPr>
      </w:pPr>
    </w:p>
    <w:p w:rsidR="00DC75C7" w:rsidRPr="00E30143" w:rsidRDefault="00DC75C7" w:rsidP="00DC75C7">
      <w:pPr>
        <w:spacing w:line="264" w:lineRule="auto"/>
        <w:ind w:firstLine="720"/>
        <w:jc w:val="center"/>
        <w:rPr>
          <w:rFonts w:ascii="Times New Roman" w:hAnsi="Times New Roman"/>
          <w:b/>
          <w:sz w:val="22"/>
          <w:szCs w:val="22"/>
          <w:lang w:val="kk-KZ"/>
        </w:rPr>
      </w:pPr>
      <w:r w:rsidRPr="00E30143">
        <w:rPr>
          <w:rFonts w:ascii="Times New Roman" w:hAnsi="Times New Roman"/>
          <w:b/>
          <w:sz w:val="22"/>
          <w:szCs w:val="22"/>
          <w:lang w:val="kk-KZ"/>
        </w:rPr>
        <w:t>1-бап. Анықтамалар</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C75C7" w:rsidP="00DC75C7">
      <w:pPr>
        <w:spacing w:line="264" w:lineRule="auto"/>
        <w:ind w:firstLine="720"/>
        <w:jc w:val="both"/>
        <w:rPr>
          <w:rFonts w:ascii="Times New Roman" w:hAnsi="Times New Roman"/>
          <w:sz w:val="22"/>
          <w:szCs w:val="22"/>
          <w:lang w:val="kk-KZ"/>
        </w:rPr>
      </w:pPr>
      <w:r w:rsidRPr="00E30143">
        <w:rPr>
          <w:rFonts w:ascii="Times New Roman" w:hAnsi="Times New Roman"/>
          <w:sz w:val="22"/>
          <w:szCs w:val="22"/>
          <w:lang w:val="kk-KZ"/>
        </w:rPr>
        <w:t>Осы Меморандум шеңберінде мынадай анықтамалар қолданылатын болады.</w:t>
      </w:r>
    </w:p>
    <w:p w:rsidR="00DC75C7" w:rsidRPr="00E30143" w:rsidRDefault="00DC75C7" w:rsidP="00DC75C7">
      <w:pPr>
        <w:pStyle w:val="11"/>
        <w:spacing w:line="264" w:lineRule="auto"/>
        <w:ind w:left="360"/>
        <w:jc w:val="both"/>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Book Antiqua" w:hAnsi="Book Antiqua"/>
          <w:sz w:val="22"/>
          <w:szCs w:val="22"/>
          <w:lang w:val="kk-KZ"/>
        </w:rPr>
      </w:pPr>
      <w:r w:rsidRPr="00E30143">
        <w:rPr>
          <w:rFonts w:ascii="Times New Roman" w:hAnsi="Times New Roman"/>
          <w:sz w:val="22"/>
          <w:szCs w:val="22"/>
          <w:lang w:val="kk-KZ"/>
        </w:rPr>
        <w:t>«Тараптар»</w:t>
      </w:r>
      <w:r w:rsidR="00C629D4" w:rsidRPr="00E30143">
        <w:rPr>
          <w:rFonts w:ascii="Times New Roman" w:hAnsi="Times New Roman"/>
          <w:sz w:val="22"/>
          <w:szCs w:val="22"/>
          <w:lang w:val="kk-KZ"/>
        </w:rPr>
        <w:t xml:space="preserve"> – </w:t>
      </w:r>
      <w:r w:rsidRPr="00E30143">
        <w:rPr>
          <w:rFonts w:ascii="Times New Roman" w:hAnsi="Times New Roman"/>
          <w:sz w:val="22"/>
          <w:szCs w:val="22"/>
          <w:lang w:val="kk-KZ"/>
        </w:rPr>
        <w:t>ҰСБ және ЮНИСЕФ.</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left="426" w:hanging="786"/>
        <w:jc w:val="both"/>
        <w:rPr>
          <w:rFonts w:ascii="Book Antiqua" w:hAnsi="Book Antiqua"/>
          <w:sz w:val="22"/>
          <w:szCs w:val="22"/>
          <w:lang w:val="kk-KZ"/>
        </w:rPr>
      </w:pPr>
      <w:r w:rsidRPr="00E30143">
        <w:rPr>
          <w:rFonts w:ascii="Times New Roman" w:hAnsi="Times New Roman"/>
          <w:sz w:val="22"/>
          <w:szCs w:val="22"/>
          <w:lang w:val="kk-KZ"/>
        </w:rPr>
        <w:t xml:space="preserve">«ЮНИСЕФ» </w:t>
      </w:r>
      <w:r w:rsidR="00C629D4" w:rsidRPr="00E30143">
        <w:rPr>
          <w:rFonts w:ascii="Times New Roman" w:hAnsi="Times New Roman"/>
          <w:sz w:val="22"/>
          <w:szCs w:val="22"/>
          <w:lang w:val="kk-KZ"/>
        </w:rPr>
        <w:t xml:space="preserve">– </w:t>
      </w:r>
      <w:r w:rsidRPr="00E30143">
        <w:rPr>
          <w:rFonts w:ascii="Times New Roman" w:hAnsi="Times New Roman"/>
          <w:sz w:val="22"/>
          <w:szCs w:val="22"/>
          <w:lang w:val="kk-KZ"/>
        </w:rPr>
        <w:t xml:space="preserve">Біріккен Ұлттар Ұйымының Балалар қорының Қазақстан Республикасындағы елдік өкілдігі, БҰҰ Бас Ассамблеясы 1946 жылғы 11 желтоқсанда қабылдаған 57 (I) </w:t>
      </w:r>
      <w:r w:rsidR="00A43174" w:rsidRPr="00E30143">
        <w:rPr>
          <w:rFonts w:ascii="Times New Roman" w:hAnsi="Times New Roman"/>
          <w:sz w:val="22"/>
          <w:szCs w:val="22"/>
          <w:lang w:val="kk-KZ"/>
        </w:rPr>
        <w:t xml:space="preserve">Қарармен </w:t>
      </w:r>
      <w:r w:rsidRPr="00E30143">
        <w:rPr>
          <w:rFonts w:ascii="Times New Roman" w:hAnsi="Times New Roman"/>
          <w:sz w:val="22"/>
          <w:szCs w:val="22"/>
          <w:lang w:val="kk-KZ"/>
        </w:rPr>
        <w:t>құрылған БҰҰ еншілес ведомствосы.</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left="426" w:hanging="786"/>
        <w:jc w:val="both"/>
        <w:rPr>
          <w:rFonts w:ascii="Book Antiqua" w:hAnsi="Book Antiqua"/>
          <w:sz w:val="22"/>
          <w:szCs w:val="22"/>
          <w:lang w:val="kk-KZ"/>
        </w:rPr>
      </w:pPr>
      <w:r w:rsidRPr="00E30143">
        <w:rPr>
          <w:rFonts w:ascii="Times New Roman" w:hAnsi="Times New Roman"/>
          <w:sz w:val="22"/>
          <w:szCs w:val="22"/>
          <w:lang w:val="kk-KZ"/>
        </w:rPr>
        <w:t>«</w:t>
      </w:r>
      <w:r w:rsidR="00A43174" w:rsidRPr="00E30143">
        <w:rPr>
          <w:rFonts w:ascii="Times New Roman" w:hAnsi="Times New Roman"/>
          <w:sz w:val="22"/>
          <w:szCs w:val="22"/>
          <w:lang w:val="kk-KZ"/>
        </w:rPr>
        <w:t>Бұл</w:t>
      </w:r>
      <w:r w:rsidRPr="00E30143">
        <w:rPr>
          <w:rFonts w:ascii="Times New Roman" w:hAnsi="Times New Roman"/>
          <w:sz w:val="22"/>
          <w:szCs w:val="22"/>
          <w:lang w:val="kk-KZ"/>
        </w:rPr>
        <w:t xml:space="preserve"> Меморандум» немесе «осы Меморандум»</w:t>
      </w:r>
      <w:r w:rsidR="00A43174" w:rsidRPr="00E30143">
        <w:rPr>
          <w:rFonts w:ascii="Times New Roman" w:hAnsi="Times New Roman"/>
          <w:sz w:val="22"/>
          <w:szCs w:val="22"/>
          <w:lang w:val="kk-KZ"/>
        </w:rPr>
        <w:t xml:space="preserve"> </w:t>
      </w:r>
      <w:r w:rsidRPr="00E30143">
        <w:rPr>
          <w:rFonts w:ascii="Times New Roman" w:hAnsi="Times New Roman"/>
          <w:sz w:val="22"/>
          <w:szCs w:val="22"/>
          <w:lang w:val="kk-KZ"/>
        </w:rPr>
        <w:t>–</w:t>
      </w:r>
      <w:r w:rsidR="00A43174" w:rsidRPr="00E30143">
        <w:rPr>
          <w:rFonts w:ascii="Times New Roman" w:hAnsi="Times New Roman"/>
          <w:sz w:val="22"/>
          <w:szCs w:val="22"/>
          <w:lang w:val="kk-KZ"/>
        </w:rPr>
        <w:t xml:space="preserve"> осы Өзара түсіністік туралы м</w:t>
      </w:r>
      <w:r w:rsidRPr="00E30143">
        <w:rPr>
          <w:rFonts w:ascii="Times New Roman" w:hAnsi="Times New Roman"/>
          <w:sz w:val="22"/>
          <w:szCs w:val="22"/>
          <w:lang w:val="kk-KZ"/>
        </w:rPr>
        <w:t xml:space="preserve">еморандум және «2023-2025 </w:t>
      </w:r>
      <w:r w:rsidR="00A43174" w:rsidRPr="00E30143">
        <w:rPr>
          <w:rFonts w:ascii="Times New Roman" w:hAnsi="Times New Roman"/>
          <w:sz w:val="22"/>
          <w:szCs w:val="22"/>
          <w:lang w:val="kk-KZ"/>
        </w:rPr>
        <w:t>жылдары</w:t>
      </w:r>
      <w:r w:rsidRPr="00E30143">
        <w:rPr>
          <w:rFonts w:ascii="Times New Roman" w:hAnsi="Times New Roman"/>
          <w:sz w:val="22"/>
          <w:szCs w:val="22"/>
          <w:lang w:val="kk-KZ"/>
        </w:rPr>
        <w:t xml:space="preserve"> көптеген көрсеткіштер бойынша кластерлік зерттеу (MICS)» деп аталатын жобаны іске асыру үшін оның </w:t>
      </w:r>
      <w:r w:rsidR="00A43174" w:rsidRPr="00E30143">
        <w:rPr>
          <w:rFonts w:ascii="Times New Roman" w:hAnsi="Times New Roman"/>
          <w:sz w:val="22"/>
          <w:szCs w:val="22"/>
          <w:lang w:val="kk-KZ"/>
        </w:rPr>
        <w:t xml:space="preserve">Техникалық </w:t>
      </w:r>
      <w:r w:rsidRPr="00E30143">
        <w:rPr>
          <w:rFonts w:ascii="Times New Roman" w:hAnsi="Times New Roman"/>
          <w:sz w:val="22"/>
          <w:szCs w:val="22"/>
          <w:lang w:val="kk-KZ"/>
        </w:rPr>
        <w:t>ынтымақтастық туралы қосымшасы.</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«Зерттеу жоспары мен бюджеті» </w:t>
      </w:r>
      <w:r w:rsidR="00C629D4" w:rsidRPr="00E30143">
        <w:rPr>
          <w:rFonts w:ascii="Times New Roman" w:hAnsi="Times New Roman"/>
          <w:sz w:val="22"/>
          <w:szCs w:val="22"/>
          <w:lang w:val="kk-KZ"/>
        </w:rPr>
        <w:t xml:space="preserve">– </w:t>
      </w:r>
      <w:r w:rsidRPr="00E30143">
        <w:rPr>
          <w:rFonts w:ascii="Times New Roman" w:hAnsi="Times New Roman"/>
          <w:sz w:val="22"/>
          <w:szCs w:val="22"/>
          <w:lang w:val="kk-KZ"/>
        </w:rPr>
        <w:t>Тараптар бірлесіп әзірлеуге келіскен осы Меморандумды іске асырудың жедел жоспары.</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«Жоба» </w:t>
      </w:r>
      <w:r w:rsidR="00C629D4" w:rsidRPr="00E30143">
        <w:rPr>
          <w:rFonts w:ascii="Times New Roman" w:hAnsi="Times New Roman"/>
          <w:sz w:val="22"/>
          <w:szCs w:val="22"/>
          <w:lang w:val="kk-KZ"/>
        </w:rPr>
        <w:t xml:space="preserve">– </w:t>
      </w:r>
      <w:r w:rsidRPr="00E30143">
        <w:rPr>
          <w:rFonts w:ascii="Times New Roman" w:hAnsi="Times New Roman"/>
          <w:sz w:val="22"/>
          <w:szCs w:val="22"/>
          <w:lang w:val="kk-KZ"/>
        </w:rPr>
        <w:t>оны құрайтын барлық құжаттар, процестер мен жабдықтар.</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«ЮНИСЕФ өкілі» </w:t>
      </w:r>
      <w:r w:rsidR="00C629D4" w:rsidRPr="00E30143">
        <w:rPr>
          <w:rFonts w:ascii="Times New Roman" w:hAnsi="Times New Roman"/>
          <w:sz w:val="22"/>
          <w:szCs w:val="22"/>
          <w:lang w:val="kk-KZ"/>
        </w:rPr>
        <w:t xml:space="preserve">– </w:t>
      </w:r>
      <w:r w:rsidRPr="00E30143">
        <w:rPr>
          <w:rFonts w:ascii="Times New Roman" w:hAnsi="Times New Roman"/>
          <w:sz w:val="22"/>
          <w:szCs w:val="22"/>
          <w:lang w:val="kk-KZ"/>
        </w:rPr>
        <w:t>ЮНИСЕФ-тің елдегі өкілі немесе оның өкілі.</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«Шығыстар» </w:t>
      </w:r>
      <w:r w:rsidR="00C629D4" w:rsidRPr="00E30143">
        <w:rPr>
          <w:rFonts w:ascii="Times New Roman" w:hAnsi="Times New Roman"/>
          <w:sz w:val="22"/>
          <w:szCs w:val="22"/>
          <w:lang w:val="kk-KZ"/>
        </w:rPr>
        <w:t xml:space="preserve">– </w:t>
      </w:r>
      <w:r w:rsidR="00A43174" w:rsidRPr="00E30143">
        <w:rPr>
          <w:rFonts w:ascii="Times New Roman" w:hAnsi="Times New Roman"/>
          <w:sz w:val="22"/>
          <w:szCs w:val="22"/>
          <w:lang w:val="kk-KZ"/>
        </w:rPr>
        <w:t xml:space="preserve">Жобаны </w:t>
      </w:r>
      <w:r w:rsidRPr="00E30143">
        <w:rPr>
          <w:rFonts w:ascii="Times New Roman" w:hAnsi="Times New Roman"/>
          <w:sz w:val="22"/>
          <w:szCs w:val="22"/>
          <w:lang w:val="kk-KZ"/>
        </w:rPr>
        <w:t>іске асыруға байланысты барлық төлемдер мен барлық міндеттемелер.</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«Еңсерілмейтін күш жағдайлары» </w:t>
      </w:r>
      <w:r w:rsidR="003305AF" w:rsidRPr="00E30143">
        <w:rPr>
          <w:rFonts w:ascii="Times New Roman" w:hAnsi="Times New Roman"/>
          <w:sz w:val="22"/>
          <w:szCs w:val="22"/>
          <w:lang w:val="kk-KZ"/>
        </w:rPr>
        <w:t xml:space="preserve">– </w:t>
      </w:r>
      <w:r w:rsidRPr="00E30143">
        <w:rPr>
          <w:rFonts w:ascii="Times New Roman" w:hAnsi="Times New Roman"/>
          <w:sz w:val="22"/>
          <w:szCs w:val="22"/>
          <w:lang w:val="kk-KZ"/>
        </w:rPr>
        <w:t xml:space="preserve">табиғи апат, соғыс (жарияланған немесе жарияланбаған), шапқыншылық, революция, көтеріліс немесе табиғаты немесе күші </w:t>
      </w:r>
      <w:r w:rsidR="00521C59" w:rsidRPr="00E30143">
        <w:rPr>
          <w:rFonts w:ascii="Times New Roman" w:hAnsi="Times New Roman"/>
          <w:sz w:val="22"/>
          <w:szCs w:val="22"/>
          <w:lang w:val="kk-KZ"/>
        </w:rPr>
        <w:t>жағынан</w:t>
      </w:r>
      <w:r w:rsidRPr="00E30143">
        <w:rPr>
          <w:rFonts w:ascii="Times New Roman" w:hAnsi="Times New Roman"/>
          <w:sz w:val="22"/>
          <w:szCs w:val="22"/>
          <w:lang w:val="kk-KZ"/>
        </w:rPr>
        <w:t xml:space="preserve"> </w:t>
      </w:r>
      <w:r w:rsidR="00145BEE" w:rsidRPr="00E30143">
        <w:rPr>
          <w:rFonts w:ascii="Times New Roman" w:hAnsi="Times New Roman"/>
          <w:sz w:val="22"/>
          <w:szCs w:val="22"/>
          <w:lang w:val="kk-KZ"/>
        </w:rPr>
        <w:t xml:space="preserve">тең </w:t>
      </w:r>
      <w:r w:rsidRPr="00E30143">
        <w:rPr>
          <w:rFonts w:ascii="Times New Roman" w:hAnsi="Times New Roman"/>
          <w:sz w:val="22"/>
          <w:szCs w:val="22"/>
          <w:lang w:val="kk-KZ"/>
        </w:rPr>
        <w:t>кез келген басқа оқиға.</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«ЮНИСЕФ-тің MICS тобы» </w:t>
      </w:r>
      <w:r w:rsidR="003305AF" w:rsidRPr="00E30143">
        <w:rPr>
          <w:rFonts w:ascii="Times New Roman" w:hAnsi="Times New Roman"/>
          <w:sz w:val="22"/>
          <w:szCs w:val="22"/>
          <w:lang w:val="kk-KZ"/>
        </w:rPr>
        <w:t xml:space="preserve">– </w:t>
      </w:r>
      <w:r w:rsidR="009A2DB9" w:rsidRPr="00E30143">
        <w:rPr>
          <w:rFonts w:ascii="Times New Roman" w:hAnsi="Times New Roman"/>
          <w:sz w:val="22"/>
          <w:szCs w:val="22"/>
          <w:lang w:val="kk-KZ"/>
        </w:rPr>
        <w:t xml:space="preserve">MICS Жаһандық бағдарламасы аясында MICS зерттеулерін жүргізу үшін үйлестіру, басқару және техникалық көмек көрсетумен айналысатын </w:t>
      </w:r>
      <w:r w:rsidRPr="00E30143">
        <w:rPr>
          <w:rFonts w:ascii="Times New Roman" w:hAnsi="Times New Roman"/>
          <w:sz w:val="22"/>
          <w:szCs w:val="22"/>
          <w:lang w:val="kk-KZ"/>
        </w:rPr>
        <w:t xml:space="preserve">ЮНИСЕФ-тің елдік, </w:t>
      </w:r>
      <w:r w:rsidR="009A2DB9" w:rsidRPr="00E30143">
        <w:rPr>
          <w:rFonts w:ascii="Times New Roman" w:hAnsi="Times New Roman"/>
          <w:sz w:val="22"/>
          <w:szCs w:val="22"/>
          <w:lang w:val="kk-KZ"/>
        </w:rPr>
        <w:t>өңірлік</w:t>
      </w:r>
      <w:r w:rsidRPr="00E30143">
        <w:rPr>
          <w:rFonts w:ascii="Times New Roman" w:hAnsi="Times New Roman"/>
          <w:sz w:val="22"/>
          <w:szCs w:val="22"/>
          <w:lang w:val="kk-KZ"/>
        </w:rPr>
        <w:t xml:space="preserve"> өкілдіктердегі және Нью-Йорктегі штаб-пәтердегі қызметкерле</w:t>
      </w:r>
      <w:r w:rsidR="009A2DB9" w:rsidRPr="00E30143">
        <w:rPr>
          <w:rFonts w:ascii="Times New Roman" w:hAnsi="Times New Roman"/>
          <w:sz w:val="22"/>
          <w:szCs w:val="22"/>
          <w:lang w:val="kk-KZ"/>
        </w:rPr>
        <w:t>рі мен кеңесшілері</w:t>
      </w:r>
      <w:r w:rsidRPr="00E30143">
        <w:rPr>
          <w:rFonts w:ascii="Times New Roman" w:hAnsi="Times New Roman"/>
          <w:sz w:val="22"/>
          <w:szCs w:val="22"/>
          <w:lang w:val="kk-KZ"/>
        </w:rPr>
        <w:t>.</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«ЮНИСЕФ-тің MICS бойынша Өңірлік үйлестірушісі» </w:t>
      </w:r>
      <w:r w:rsidR="003305AF" w:rsidRPr="00E30143">
        <w:rPr>
          <w:rFonts w:ascii="Times New Roman" w:hAnsi="Times New Roman"/>
          <w:sz w:val="22"/>
          <w:szCs w:val="22"/>
          <w:lang w:val="kk-KZ"/>
        </w:rPr>
        <w:t xml:space="preserve">– </w:t>
      </w:r>
      <w:r w:rsidRPr="00E30143">
        <w:rPr>
          <w:rFonts w:ascii="Times New Roman" w:hAnsi="Times New Roman"/>
          <w:sz w:val="22"/>
          <w:szCs w:val="22"/>
          <w:lang w:val="kk-KZ"/>
        </w:rPr>
        <w:t xml:space="preserve">бұл ЮНИСЕФ-тің өңірлік кеңсесі Қазақстан Республикасында көптеген көрсеткіштер бойынша  кластерлік зерттеу </w:t>
      </w:r>
      <w:r w:rsidR="00E30143" w:rsidRPr="00E30143">
        <w:rPr>
          <w:rFonts w:ascii="Times New Roman" w:hAnsi="Times New Roman"/>
          <w:sz w:val="22"/>
          <w:szCs w:val="22"/>
          <w:lang w:val="kk-KZ"/>
        </w:rPr>
        <w:t xml:space="preserve">(MICS) </w:t>
      </w:r>
      <w:r w:rsidRPr="00E30143">
        <w:rPr>
          <w:rFonts w:ascii="Times New Roman" w:hAnsi="Times New Roman"/>
          <w:sz w:val="22"/>
          <w:szCs w:val="22"/>
          <w:lang w:val="kk-KZ"/>
        </w:rPr>
        <w:t>жүргізуде техникалық және консультациялық қолдау көрсету үшін тағайындайтын тұлға.</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«Статистикалық ақпарат» </w:t>
      </w:r>
      <w:r w:rsidR="003305AF" w:rsidRPr="00E30143">
        <w:rPr>
          <w:rFonts w:ascii="Times New Roman" w:hAnsi="Times New Roman"/>
          <w:sz w:val="22"/>
          <w:szCs w:val="22"/>
          <w:lang w:val="kk-KZ"/>
        </w:rPr>
        <w:t xml:space="preserve">– </w:t>
      </w:r>
      <w:r w:rsidR="00E30143" w:rsidRPr="00E30143">
        <w:rPr>
          <w:rFonts w:ascii="Times New Roman" w:hAnsi="Times New Roman"/>
          <w:sz w:val="22"/>
          <w:szCs w:val="22"/>
          <w:lang w:val="kk-KZ"/>
        </w:rPr>
        <w:t>алғашқы</w:t>
      </w:r>
      <w:r w:rsidRPr="00E30143">
        <w:rPr>
          <w:rFonts w:ascii="Times New Roman" w:hAnsi="Times New Roman"/>
          <w:sz w:val="22"/>
          <w:szCs w:val="22"/>
          <w:lang w:val="kk-KZ"/>
        </w:rPr>
        <w:t xml:space="preserve"> статистикалық деректерді және (немесе) әкімшілік деректерді өңдеу процесінде алынған жиынтық деректер.</w:t>
      </w:r>
    </w:p>
    <w:p w:rsidR="00DC75C7" w:rsidRPr="00E30143" w:rsidRDefault="00DC75C7" w:rsidP="00DC75C7">
      <w:pPr>
        <w:pStyle w:val="af2"/>
        <w:rPr>
          <w:rFonts w:ascii="Times New Roman" w:hAnsi="Times New Roman"/>
          <w:sz w:val="22"/>
          <w:szCs w:val="22"/>
          <w:lang w:val="kk-KZ"/>
        </w:rPr>
      </w:pPr>
    </w:p>
    <w:p w:rsidR="00DC75C7" w:rsidRPr="00E30143" w:rsidRDefault="00DC75C7" w:rsidP="00DC75C7">
      <w:pPr>
        <w:pStyle w:val="11"/>
        <w:numPr>
          <w:ilvl w:val="0"/>
          <w:numId w:val="1"/>
        </w:numPr>
        <w:spacing w:line="264" w:lineRule="auto"/>
        <w:ind w:hanging="720"/>
        <w:jc w:val="both"/>
        <w:rPr>
          <w:rFonts w:ascii="Times New Roman" w:hAnsi="Times New Roman"/>
          <w:sz w:val="22"/>
          <w:szCs w:val="22"/>
          <w:lang w:val="kk-KZ"/>
        </w:rPr>
      </w:pPr>
      <w:r w:rsidRPr="00E30143">
        <w:rPr>
          <w:rFonts w:ascii="Times New Roman" w:hAnsi="Times New Roman"/>
          <w:sz w:val="22"/>
          <w:szCs w:val="22"/>
          <w:lang w:val="kk-KZ"/>
        </w:rPr>
        <w:t xml:space="preserve">«Ресми статистикалық ақпарат» </w:t>
      </w:r>
      <w:r w:rsidR="003305AF" w:rsidRPr="00E30143">
        <w:rPr>
          <w:rFonts w:ascii="Times New Roman" w:hAnsi="Times New Roman"/>
          <w:sz w:val="22"/>
          <w:szCs w:val="22"/>
          <w:lang w:val="kk-KZ"/>
        </w:rPr>
        <w:t xml:space="preserve">– </w:t>
      </w:r>
      <w:r w:rsidRPr="00E30143">
        <w:rPr>
          <w:rFonts w:ascii="Times New Roman" w:hAnsi="Times New Roman"/>
          <w:sz w:val="22"/>
          <w:szCs w:val="22"/>
          <w:lang w:val="kk-KZ"/>
        </w:rPr>
        <w:t>статистикалық жұмыстар жоспарына сәйкес мемлекеттік статистика органдары қалыптастыратын статистикалық ақпарат.</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C75C7" w:rsidP="001F2584">
      <w:pPr>
        <w:spacing w:line="264" w:lineRule="auto"/>
        <w:ind w:firstLine="720"/>
        <w:jc w:val="center"/>
        <w:rPr>
          <w:rFonts w:ascii="Times New Roman" w:hAnsi="Times New Roman"/>
          <w:b/>
          <w:sz w:val="22"/>
          <w:szCs w:val="22"/>
          <w:lang w:val="kk-KZ"/>
        </w:rPr>
      </w:pPr>
      <w:r w:rsidRPr="00E30143">
        <w:rPr>
          <w:rFonts w:ascii="Times New Roman" w:hAnsi="Times New Roman"/>
          <w:b/>
          <w:sz w:val="22"/>
          <w:szCs w:val="22"/>
          <w:lang w:val="kk-KZ"/>
        </w:rPr>
        <w:lastRenderedPageBreak/>
        <w:t>2-бап. Осы Келісімнің мақсаты мен мәні</w:t>
      </w:r>
    </w:p>
    <w:p w:rsidR="00E30143" w:rsidRDefault="00E30143" w:rsidP="00E30143">
      <w:pPr>
        <w:spacing w:line="264" w:lineRule="auto"/>
        <w:jc w:val="both"/>
        <w:rPr>
          <w:rFonts w:ascii="Times New Roman" w:hAnsi="Times New Roman"/>
          <w:sz w:val="22"/>
          <w:szCs w:val="22"/>
          <w:lang w:val="kk-KZ"/>
        </w:rPr>
      </w:pPr>
    </w:p>
    <w:p w:rsidR="00DC75C7" w:rsidRPr="00E30143" w:rsidRDefault="00DC75C7" w:rsidP="00E30143">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Осы Келісімде </w:t>
      </w:r>
      <w:r w:rsidR="00E30143" w:rsidRPr="00E30143">
        <w:rPr>
          <w:rFonts w:ascii="Times New Roman" w:hAnsi="Times New Roman"/>
          <w:sz w:val="22"/>
          <w:szCs w:val="22"/>
          <w:lang w:val="kk-KZ"/>
        </w:rPr>
        <w:t>Жобаны</w:t>
      </w:r>
      <w:r w:rsidR="00E30143" w:rsidRPr="00E30143">
        <w:rPr>
          <w:rFonts w:ascii="Times New Roman" w:hAnsi="Times New Roman" w:cs="Courier New"/>
          <w:sz w:val="22"/>
          <w:szCs w:val="22"/>
          <w:lang w:val="kk-KZ"/>
        </w:rPr>
        <w:t>ң</w:t>
      </w:r>
      <w:r w:rsidR="00E30143" w:rsidRPr="00E30143">
        <w:rPr>
          <w:rFonts w:ascii="Times New Roman" w:hAnsi="Times New Roman" w:cs="Lucida Console"/>
          <w:sz w:val="22"/>
          <w:szCs w:val="22"/>
          <w:lang w:val="kk-KZ"/>
        </w:rPr>
        <w:t xml:space="preserve"> </w:t>
      </w:r>
      <w:r w:rsidRPr="00E30143">
        <w:rPr>
          <w:rFonts w:ascii="Times New Roman" w:hAnsi="Times New Roman" w:cs="Lucida Console"/>
          <w:sz w:val="22"/>
          <w:szCs w:val="22"/>
          <w:lang w:val="kk-KZ"/>
        </w:rPr>
        <w:t>ма</w:t>
      </w:r>
      <w:r w:rsidRPr="00E30143">
        <w:rPr>
          <w:rFonts w:ascii="Times New Roman" w:hAnsi="Times New Roman" w:cs="Courier New"/>
          <w:sz w:val="22"/>
          <w:szCs w:val="22"/>
          <w:lang w:val="kk-KZ"/>
        </w:rPr>
        <w:t>қ</w:t>
      </w:r>
      <w:r w:rsidRPr="00E30143">
        <w:rPr>
          <w:rFonts w:ascii="Times New Roman" w:hAnsi="Times New Roman" w:cs="Lucida Console"/>
          <w:sz w:val="22"/>
          <w:szCs w:val="22"/>
          <w:lang w:val="kk-KZ"/>
        </w:rPr>
        <w:t>са</w:t>
      </w:r>
      <w:r w:rsidRPr="00E30143">
        <w:rPr>
          <w:rFonts w:ascii="Times New Roman" w:hAnsi="Times New Roman"/>
          <w:sz w:val="22"/>
          <w:szCs w:val="22"/>
          <w:lang w:val="kk-KZ"/>
        </w:rPr>
        <w:t xml:space="preserve">ттарын іске асыруға қатысты </w:t>
      </w:r>
      <w:r w:rsidR="004838D8" w:rsidRPr="00E30143">
        <w:rPr>
          <w:rFonts w:ascii="Times New Roman" w:hAnsi="Times New Roman"/>
          <w:sz w:val="22"/>
          <w:szCs w:val="22"/>
          <w:lang w:val="kk-KZ"/>
        </w:rPr>
        <w:t xml:space="preserve">Тараптардың </w:t>
      </w:r>
      <w:r w:rsidRPr="00E30143">
        <w:rPr>
          <w:rFonts w:ascii="Times New Roman" w:hAnsi="Times New Roman"/>
          <w:sz w:val="22"/>
          <w:szCs w:val="22"/>
          <w:lang w:val="kk-KZ"/>
        </w:rPr>
        <w:t>ынтымақтастығын реттейтін шарттар, ережелер мен рәсімдер баяндалған.</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Тараптар </w:t>
      </w:r>
      <w:r w:rsidR="004838D8" w:rsidRPr="00E30143">
        <w:rPr>
          <w:rFonts w:ascii="Times New Roman" w:hAnsi="Times New Roman"/>
          <w:sz w:val="22"/>
          <w:szCs w:val="22"/>
          <w:lang w:val="kk-KZ"/>
        </w:rPr>
        <w:t xml:space="preserve">Жобаның </w:t>
      </w:r>
      <w:r w:rsidRPr="00E30143">
        <w:rPr>
          <w:rFonts w:ascii="Times New Roman" w:hAnsi="Times New Roman"/>
          <w:sz w:val="22"/>
          <w:szCs w:val="22"/>
          <w:lang w:val="kk-KZ"/>
        </w:rPr>
        <w:t xml:space="preserve">мақсаттарына қол жеткізу және MICS </w:t>
      </w:r>
      <w:r w:rsidR="004838D8" w:rsidRPr="00E30143">
        <w:rPr>
          <w:rFonts w:ascii="Times New Roman" w:hAnsi="Times New Roman"/>
          <w:sz w:val="22"/>
          <w:szCs w:val="22"/>
          <w:lang w:val="kk-KZ"/>
        </w:rPr>
        <w:t xml:space="preserve">Жаһандық </w:t>
      </w:r>
      <w:r w:rsidRPr="00E30143">
        <w:rPr>
          <w:rFonts w:ascii="Times New Roman" w:hAnsi="Times New Roman"/>
          <w:sz w:val="22"/>
          <w:szCs w:val="22"/>
          <w:lang w:val="kk-KZ"/>
        </w:rPr>
        <w:t xml:space="preserve">бағдарламасының жалпы ұсынымдарына сәйкес зерттеу </w:t>
      </w:r>
      <w:r w:rsidR="004838D8" w:rsidRPr="00E30143">
        <w:rPr>
          <w:rFonts w:ascii="Times New Roman" w:hAnsi="Times New Roman"/>
          <w:sz w:val="22"/>
          <w:szCs w:val="22"/>
          <w:lang w:val="kk-KZ"/>
        </w:rPr>
        <w:t xml:space="preserve">Жоспары </w:t>
      </w:r>
      <w:r w:rsidRPr="00E30143">
        <w:rPr>
          <w:rFonts w:ascii="Times New Roman" w:hAnsi="Times New Roman"/>
          <w:sz w:val="22"/>
          <w:szCs w:val="22"/>
          <w:lang w:val="kk-KZ"/>
        </w:rPr>
        <w:t xml:space="preserve">мен </w:t>
      </w:r>
      <w:r w:rsidR="004838D8" w:rsidRPr="00E30143">
        <w:rPr>
          <w:rFonts w:ascii="Times New Roman" w:hAnsi="Times New Roman"/>
          <w:sz w:val="22"/>
          <w:szCs w:val="22"/>
          <w:lang w:val="kk-KZ"/>
        </w:rPr>
        <w:t xml:space="preserve">Бюджетінде </w:t>
      </w:r>
      <w:r w:rsidR="009460DD" w:rsidRPr="00E30143">
        <w:rPr>
          <w:rFonts w:ascii="Times New Roman" w:hAnsi="Times New Roman"/>
          <w:sz w:val="22"/>
          <w:szCs w:val="22"/>
          <w:lang w:val="kk-KZ"/>
        </w:rPr>
        <w:t xml:space="preserve">Жобаны </w:t>
      </w:r>
      <w:r w:rsidRPr="00E30143">
        <w:rPr>
          <w:rFonts w:ascii="Times New Roman" w:hAnsi="Times New Roman"/>
          <w:sz w:val="22"/>
          <w:szCs w:val="22"/>
          <w:lang w:val="kk-KZ"/>
        </w:rPr>
        <w:t>іске асырудың техникалық және жедел бөлшектерін әзірлеу</w:t>
      </w:r>
      <w:r w:rsidR="009460DD" w:rsidRPr="009460DD">
        <w:rPr>
          <w:rFonts w:ascii="Times New Roman" w:hAnsi="Times New Roman"/>
          <w:sz w:val="22"/>
          <w:szCs w:val="22"/>
          <w:lang w:val="kk-KZ"/>
        </w:rPr>
        <w:t xml:space="preserve"> </w:t>
      </w:r>
      <w:r w:rsidR="009460DD" w:rsidRPr="00E30143">
        <w:rPr>
          <w:rFonts w:ascii="Times New Roman" w:hAnsi="Times New Roman"/>
          <w:sz w:val="22"/>
          <w:szCs w:val="22"/>
          <w:lang w:val="kk-KZ"/>
        </w:rPr>
        <w:t>үшін ынтымақтасуға және тығыз жұмыс қатынастарын қолдауға</w:t>
      </w:r>
      <w:r w:rsidRPr="00E30143">
        <w:rPr>
          <w:rFonts w:ascii="Times New Roman" w:hAnsi="Times New Roman"/>
          <w:sz w:val="22"/>
          <w:szCs w:val="22"/>
          <w:lang w:val="kk-KZ"/>
        </w:rPr>
        <w:t xml:space="preserve">, оның ішінде Меморандумға қосымшада сипатталған </w:t>
      </w:r>
      <w:r w:rsidR="008415BA" w:rsidRPr="00E30143">
        <w:rPr>
          <w:rFonts w:ascii="Times New Roman" w:hAnsi="Times New Roman"/>
          <w:sz w:val="22"/>
          <w:szCs w:val="22"/>
          <w:lang w:val="kk-KZ"/>
        </w:rPr>
        <w:t xml:space="preserve">Техникалық </w:t>
      </w:r>
      <w:r w:rsidRPr="00E30143">
        <w:rPr>
          <w:rFonts w:ascii="Times New Roman" w:hAnsi="Times New Roman"/>
          <w:sz w:val="22"/>
          <w:szCs w:val="22"/>
          <w:lang w:val="kk-KZ"/>
        </w:rPr>
        <w:t>ынтымақтастықты іске асыру</w:t>
      </w:r>
      <w:r w:rsidR="008415BA">
        <w:rPr>
          <w:rFonts w:ascii="Times New Roman" w:hAnsi="Times New Roman"/>
          <w:sz w:val="22"/>
          <w:szCs w:val="22"/>
          <w:lang w:val="kk-KZ"/>
        </w:rPr>
        <w:t>ға</w:t>
      </w:r>
      <w:r w:rsidRPr="00E30143">
        <w:rPr>
          <w:rFonts w:ascii="Times New Roman" w:hAnsi="Times New Roman"/>
          <w:sz w:val="22"/>
          <w:szCs w:val="22"/>
          <w:lang w:val="kk-KZ"/>
        </w:rPr>
        <w:t xml:space="preserve"> келіседі.</w:t>
      </w:r>
    </w:p>
    <w:p w:rsidR="00DC75C7" w:rsidRPr="00E30143" w:rsidRDefault="00DC75C7" w:rsidP="004838D8">
      <w:pPr>
        <w:pStyle w:val="af2"/>
        <w:spacing w:line="264" w:lineRule="auto"/>
        <w:ind w:left="426"/>
        <w:jc w:val="both"/>
        <w:rPr>
          <w:rFonts w:ascii="Times New Roman" w:hAnsi="Times New Roman"/>
          <w:sz w:val="22"/>
          <w:szCs w:val="22"/>
          <w:lang w:val="kk-KZ"/>
        </w:rPr>
      </w:pPr>
    </w:p>
    <w:p w:rsidR="00DC75C7" w:rsidRPr="00E30143" w:rsidRDefault="008415BA" w:rsidP="004838D8">
      <w:pPr>
        <w:pStyle w:val="af2"/>
        <w:numPr>
          <w:ilvl w:val="0"/>
          <w:numId w:val="19"/>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Зерттеу</w:t>
      </w:r>
      <w:r w:rsidR="00DC75C7" w:rsidRPr="00E30143">
        <w:rPr>
          <w:rFonts w:ascii="Times New Roman" w:hAnsi="Times New Roman"/>
          <w:sz w:val="22"/>
          <w:szCs w:val="22"/>
          <w:lang w:val="kk-KZ"/>
        </w:rPr>
        <w:t xml:space="preserve"> барысында кез келген уақытта </w:t>
      </w:r>
      <w:r w:rsidRPr="00E30143">
        <w:rPr>
          <w:rFonts w:ascii="Times New Roman" w:hAnsi="Times New Roman"/>
          <w:sz w:val="22"/>
          <w:szCs w:val="22"/>
          <w:lang w:val="kk-KZ"/>
        </w:rPr>
        <w:t xml:space="preserve">ҰСБ және ЮНИСЕФ-тің MICS тобы </w:t>
      </w:r>
      <w:r w:rsidR="00DC75C7" w:rsidRPr="00E30143">
        <w:rPr>
          <w:rFonts w:ascii="Times New Roman" w:hAnsi="Times New Roman"/>
          <w:sz w:val="22"/>
          <w:szCs w:val="22"/>
          <w:lang w:val="kk-KZ"/>
        </w:rPr>
        <w:t>техникалық тексеру және сапаны қамтамасыз ету мақсатында барлық зерттеу құжаттарына, соның ішінде ірікте</w:t>
      </w:r>
      <w:r w:rsidR="005E7FB6">
        <w:rPr>
          <w:rFonts w:ascii="Times New Roman" w:hAnsi="Times New Roman"/>
          <w:sz w:val="22"/>
          <w:szCs w:val="22"/>
          <w:lang w:val="kk-KZ"/>
        </w:rPr>
        <w:t>ме</w:t>
      </w:r>
      <w:r w:rsidR="00DC75C7" w:rsidRPr="00E30143">
        <w:rPr>
          <w:rFonts w:ascii="Times New Roman" w:hAnsi="Times New Roman"/>
          <w:sz w:val="22"/>
          <w:szCs w:val="22"/>
          <w:lang w:val="kk-KZ"/>
        </w:rPr>
        <w:t xml:space="preserve"> жоспарларына, статистикалық ақпараты бар файлдарды өңдеуге арналған бағдарламаларға, жергілікті жерде тексеруге арналған кестелерге, кесте құруға арналған бағдарламаларға, сондай-ақ барлық басқа техникалық құжаттарға қол жеткізе алады.</w:t>
      </w:r>
      <w:r>
        <w:rPr>
          <w:rFonts w:ascii="Times New Roman" w:hAnsi="Times New Roman"/>
          <w:sz w:val="22"/>
          <w:szCs w:val="22"/>
          <w:lang w:val="kk-KZ"/>
        </w:rPr>
        <w:t xml:space="preserve"> </w:t>
      </w:r>
    </w:p>
    <w:p w:rsidR="00DC75C7" w:rsidRPr="00E30143" w:rsidRDefault="00DC75C7" w:rsidP="005E7FB6">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ҰСБ және ЮНИСЕФ-тің MICS тобы</w:t>
      </w:r>
      <w:r w:rsidR="00E81E40">
        <w:rPr>
          <w:rFonts w:ascii="Times New Roman" w:hAnsi="Times New Roman"/>
          <w:sz w:val="22"/>
          <w:szCs w:val="22"/>
          <w:lang w:val="kk-KZ"/>
        </w:rPr>
        <w:t>ның</w:t>
      </w:r>
      <w:r w:rsidRPr="00E30143">
        <w:rPr>
          <w:rFonts w:ascii="Times New Roman" w:hAnsi="Times New Roman"/>
          <w:sz w:val="22"/>
          <w:szCs w:val="22"/>
          <w:lang w:val="kk-KZ"/>
        </w:rPr>
        <w:t xml:space="preserve"> сапа мен мониторингті қамтамасыз ету жөніндегі іс-шараларды жүргізу мақсатында </w:t>
      </w:r>
      <w:r w:rsidR="00F1166B" w:rsidRPr="00E30143">
        <w:rPr>
          <w:rFonts w:ascii="Times New Roman" w:hAnsi="Times New Roman"/>
          <w:sz w:val="22"/>
          <w:szCs w:val="22"/>
          <w:lang w:val="kk-KZ"/>
        </w:rPr>
        <w:t>сауалнама</w:t>
      </w:r>
      <w:r w:rsidR="00F1166B">
        <w:rPr>
          <w:rFonts w:ascii="Times New Roman" w:hAnsi="Times New Roman"/>
          <w:sz w:val="22"/>
          <w:szCs w:val="22"/>
          <w:lang w:val="kk-KZ"/>
        </w:rPr>
        <w:t>ға</w:t>
      </w:r>
      <w:r w:rsidR="00F1166B" w:rsidRPr="00E30143">
        <w:rPr>
          <w:rFonts w:ascii="Times New Roman" w:hAnsi="Times New Roman"/>
          <w:sz w:val="22"/>
          <w:szCs w:val="22"/>
          <w:lang w:val="kk-KZ"/>
        </w:rPr>
        <w:t xml:space="preserve"> алдын ала сына</w:t>
      </w:r>
      <w:r w:rsidR="00F1166B">
        <w:rPr>
          <w:rFonts w:ascii="Times New Roman" w:hAnsi="Times New Roman"/>
          <w:sz w:val="22"/>
          <w:szCs w:val="22"/>
          <w:lang w:val="kk-KZ"/>
        </w:rPr>
        <w:t>маларға және</w:t>
      </w:r>
      <w:r w:rsidRPr="00E30143">
        <w:rPr>
          <w:rFonts w:ascii="Times New Roman" w:hAnsi="Times New Roman"/>
          <w:sz w:val="22"/>
          <w:szCs w:val="22"/>
          <w:lang w:val="kk-KZ"/>
        </w:rPr>
        <w:t xml:space="preserve"> </w:t>
      </w:r>
      <w:r w:rsidR="00E81E40" w:rsidRPr="00E30143">
        <w:rPr>
          <w:rFonts w:ascii="Times New Roman" w:hAnsi="Times New Roman"/>
          <w:sz w:val="22"/>
          <w:szCs w:val="22"/>
          <w:lang w:val="kk-KZ"/>
        </w:rPr>
        <w:t xml:space="preserve">жергілікті </w:t>
      </w:r>
      <w:r w:rsidR="00F1166B" w:rsidRPr="00E30143">
        <w:rPr>
          <w:rFonts w:ascii="Times New Roman" w:hAnsi="Times New Roman"/>
          <w:sz w:val="22"/>
          <w:szCs w:val="22"/>
          <w:lang w:val="kk-KZ"/>
        </w:rPr>
        <w:t>жерде жұмыс</w:t>
      </w:r>
      <w:r w:rsidR="00F1166B">
        <w:rPr>
          <w:rFonts w:ascii="Times New Roman" w:hAnsi="Times New Roman"/>
          <w:sz w:val="22"/>
          <w:szCs w:val="22"/>
          <w:lang w:val="kk-KZ"/>
        </w:rPr>
        <w:t>та</w:t>
      </w:r>
      <w:r w:rsidR="00F1166B" w:rsidRPr="00F1166B">
        <w:rPr>
          <w:rFonts w:ascii="Times New Roman" w:hAnsi="Times New Roman"/>
          <w:sz w:val="22"/>
          <w:szCs w:val="22"/>
          <w:lang w:val="kk-KZ"/>
        </w:rPr>
        <w:t xml:space="preserve"> </w:t>
      </w:r>
      <w:r w:rsidRPr="00E30143">
        <w:rPr>
          <w:rFonts w:ascii="Times New Roman" w:hAnsi="Times New Roman"/>
          <w:sz w:val="22"/>
          <w:szCs w:val="22"/>
          <w:lang w:val="kk-KZ"/>
        </w:rPr>
        <w:t xml:space="preserve">статистикалық ақпаратты </w:t>
      </w:r>
      <w:r w:rsidR="00F1166B" w:rsidRPr="00E30143">
        <w:rPr>
          <w:rFonts w:ascii="Times New Roman" w:hAnsi="Times New Roman"/>
          <w:sz w:val="22"/>
          <w:szCs w:val="22"/>
          <w:lang w:val="kk-KZ"/>
        </w:rPr>
        <w:t>енгізу үшін қосымшаларға</w:t>
      </w:r>
      <w:r w:rsidR="00F1166B">
        <w:rPr>
          <w:rFonts w:ascii="Times New Roman" w:hAnsi="Times New Roman"/>
          <w:sz w:val="22"/>
          <w:szCs w:val="22"/>
          <w:lang w:val="kk-KZ"/>
        </w:rPr>
        <w:t>,</w:t>
      </w:r>
      <w:r w:rsidR="00F1166B" w:rsidRPr="00E30143">
        <w:rPr>
          <w:rFonts w:ascii="Times New Roman" w:hAnsi="Times New Roman"/>
          <w:sz w:val="22"/>
          <w:szCs w:val="22"/>
          <w:lang w:val="kk-KZ"/>
        </w:rPr>
        <w:t xml:space="preserve"> статистикалық ақпаратты </w:t>
      </w:r>
      <w:r w:rsidR="00F1166B">
        <w:rPr>
          <w:rFonts w:ascii="Times New Roman" w:hAnsi="Times New Roman"/>
          <w:sz w:val="22"/>
          <w:szCs w:val="22"/>
          <w:lang w:val="kk-KZ"/>
        </w:rPr>
        <w:t>өңдеуге және оларға қатысты оқытуғ</w:t>
      </w:r>
      <w:r w:rsidRPr="00E30143">
        <w:rPr>
          <w:rFonts w:ascii="Times New Roman" w:hAnsi="Times New Roman"/>
          <w:sz w:val="22"/>
          <w:szCs w:val="22"/>
          <w:lang w:val="kk-KZ"/>
        </w:rPr>
        <w:t xml:space="preserve">а </w:t>
      </w:r>
      <w:r w:rsidR="00E81E40">
        <w:rPr>
          <w:rFonts w:ascii="Times New Roman" w:hAnsi="Times New Roman"/>
          <w:sz w:val="22"/>
          <w:szCs w:val="22"/>
          <w:lang w:val="kk-KZ"/>
        </w:rPr>
        <w:t>қолжетімділігі  болады</w:t>
      </w:r>
      <w:r w:rsidRPr="00E30143">
        <w:rPr>
          <w:rFonts w:ascii="Times New Roman" w:hAnsi="Times New Roman"/>
          <w:sz w:val="22"/>
          <w:szCs w:val="22"/>
          <w:lang w:val="kk-KZ"/>
        </w:rPr>
        <w:t>.</w:t>
      </w:r>
    </w:p>
    <w:p w:rsidR="00DC75C7" w:rsidRPr="00E30143" w:rsidRDefault="00DC75C7" w:rsidP="005E7FB6">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Нәтижелер</w:t>
      </w:r>
      <w:r w:rsidR="00F15A2C">
        <w:rPr>
          <w:rFonts w:ascii="Times New Roman" w:hAnsi="Times New Roman"/>
          <w:sz w:val="22"/>
          <w:szCs w:val="22"/>
          <w:lang w:val="kk-KZ"/>
        </w:rPr>
        <w:t>ді жария</w:t>
      </w:r>
      <w:r w:rsidRPr="00E30143">
        <w:rPr>
          <w:rFonts w:ascii="Times New Roman" w:hAnsi="Times New Roman"/>
          <w:sz w:val="22"/>
          <w:szCs w:val="22"/>
          <w:lang w:val="kk-KZ"/>
        </w:rPr>
        <w:t xml:space="preserve"> тарат</w:t>
      </w:r>
      <w:r w:rsidR="00F15A2C">
        <w:rPr>
          <w:rFonts w:ascii="Times New Roman" w:hAnsi="Times New Roman"/>
          <w:sz w:val="22"/>
          <w:szCs w:val="22"/>
          <w:lang w:val="kk-KZ"/>
        </w:rPr>
        <w:t xml:space="preserve">қанға </w:t>
      </w:r>
      <w:r w:rsidRPr="00E30143">
        <w:rPr>
          <w:rFonts w:ascii="Times New Roman" w:hAnsi="Times New Roman"/>
          <w:sz w:val="22"/>
          <w:szCs w:val="22"/>
          <w:lang w:val="kk-KZ"/>
        </w:rPr>
        <w:t xml:space="preserve">және статистикалық есеп аяқталғанға дейін </w:t>
      </w:r>
      <w:r w:rsidR="00D5741A">
        <w:rPr>
          <w:rFonts w:ascii="Times New Roman" w:hAnsi="Times New Roman"/>
          <w:sz w:val="22"/>
          <w:szCs w:val="22"/>
          <w:lang w:val="kk-KZ"/>
        </w:rPr>
        <w:t>ҰСБ</w:t>
      </w:r>
      <w:r w:rsidRPr="00E30143">
        <w:rPr>
          <w:rFonts w:ascii="Times New Roman" w:hAnsi="Times New Roman"/>
          <w:sz w:val="22"/>
          <w:szCs w:val="22"/>
          <w:lang w:val="kk-KZ"/>
        </w:rPr>
        <w:t xml:space="preserve"> д</w:t>
      </w:r>
      <w:r w:rsidR="00C57D4D">
        <w:rPr>
          <w:rFonts w:ascii="Times New Roman" w:hAnsi="Times New Roman"/>
          <w:sz w:val="22"/>
          <w:szCs w:val="22"/>
          <w:lang w:val="kk-KZ"/>
        </w:rPr>
        <w:t>а</w:t>
      </w:r>
      <w:r w:rsidRPr="00E30143">
        <w:rPr>
          <w:rFonts w:ascii="Times New Roman" w:hAnsi="Times New Roman"/>
          <w:sz w:val="22"/>
          <w:szCs w:val="22"/>
          <w:lang w:val="kk-KZ"/>
        </w:rPr>
        <w:t xml:space="preserve">, ЮНИСЕФ-тің MICS тобы да ешқандай жағдайда өз мүшелерінен басқа жеке немесе заңды тұлғаларға статистикалық ақпаратты толық немесе ішінара бермейді. Ерекше жағдайларда жүзеге асырылатын таратуды Тараптар өзара келіседі, ал алушы ең қатаң құпиялылықты сақтау міндеттемесін өзіне алады. </w:t>
      </w:r>
      <w:r w:rsidR="00C57D4D" w:rsidRPr="00E30143">
        <w:rPr>
          <w:rFonts w:ascii="Times New Roman" w:hAnsi="Times New Roman"/>
          <w:sz w:val="22"/>
          <w:szCs w:val="22"/>
          <w:lang w:val="kk-KZ"/>
        </w:rPr>
        <w:t>Талдау</w:t>
      </w:r>
      <w:r w:rsidR="00C57D4D">
        <w:rPr>
          <w:rFonts w:ascii="Times New Roman" w:hAnsi="Times New Roman"/>
          <w:sz w:val="22"/>
          <w:szCs w:val="22"/>
          <w:lang w:val="kk-KZ"/>
        </w:rPr>
        <w:t xml:space="preserve"> </w:t>
      </w:r>
      <w:r w:rsidR="00C57D4D" w:rsidRPr="00E30143">
        <w:rPr>
          <w:rFonts w:ascii="Times New Roman" w:hAnsi="Times New Roman"/>
          <w:sz w:val="22"/>
          <w:szCs w:val="22"/>
          <w:lang w:val="kk-KZ"/>
        </w:rPr>
        <w:t xml:space="preserve">нәтижелері </w:t>
      </w:r>
      <w:r w:rsidR="00C57D4D">
        <w:rPr>
          <w:rFonts w:ascii="Times New Roman" w:hAnsi="Times New Roman"/>
          <w:sz w:val="22"/>
          <w:szCs w:val="22"/>
          <w:lang w:val="kk-KZ"/>
        </w:rPr>
        <w:t>е</w:t>
      </w:r>
      <w:r w:rsidRPr="00E30143">
        <w:rPr>
          <w:rFonts w:ascii="Times New Roman" w:hAnsi="Times New Roman"/>
          <w:sz w:val="22"/>
          <w:szCs w:val="22"/>
          <w:lang w:val="kk-KZ"/>
        </w:rPr>
        <w:t xml:space="preserve">кі </w:t>
      </w:r>
      <w:r w:rsidR="00C57D4D" w:rsidRPr="00E30143">
        <w:rPr>
          <w:rFonts w:ascii="Times New Roman" w:hAnsi="Times New Roman"/>
          <w:sz w:val="22"/>
          <w:szCs w:val="22"/>
          <w:lang w:val="kk-KZ"/>
        </w:rPr>
        <w:t xml:space="preserve">Тараптың </w:t>
      </w:r>
      <w:r w:rsidRPr="00E30143">
        <w:rPr>
          <w:rFonts w:ascii="Times New Roman" w:hAnsi="Times New Roman"/>
          <w:sz w:val="22"/>
          <w:szCs w:val="22"/>
          <w:lang w:val="kk-KZ"/>
        </w:rPr>
        <w:t xml:space="preserve">келісімінсіз </w:t>
      </w:r>
      <w:r w:rsidR="00D5741A">
        <w:rPr>
          <w:rFonts w:ascii="Times New Roman" w:hAnsi="Times New Roman"/>
          <w:sz w:val="22"/>
          <w:szCs w:val="22"/>
          <w:lang w:val="kk-KZ"/>
        </w:rPr>
        <w:t>ҰСБ</w:t>
      </w:r>
      <w:r w:rsidRPr="00E30143">
        <w:rPr>
          <w:rFonts w:ascii="Times New Roman" w:hAnsi="Times New Roman"/>
          <w:sz w:val="22"/>
          <w:szCs w:val="22"/>
          <w:lang w:val="kk-KZ"/>
        </w:rPr>
        <w:t xml:space="preserve"> және MICS ЮНИСЕФ тобынан басқа</w:t>
      </w:r>
      <w:r w:rsidR="00C57D4D">
        <w:rPr>
          <w:rFonts w:ascii="Times New Roman" w:hAnsi="Times New Roman"/>
          <w:sz w:val="22"/>
          <w:szCs w:val="22"/>
          <w:lang w:val="kk-KZ"/>
        </w:rPr>
        <w:t>,</w:t>
      </w:r>
      <w:r w:rsidRPr="00E30143">
        <w:rPr>
          <w:rFonts w:ascii="Times New Roman" w:hAnsi="Times New Roman"/>
          <w:sz w:val="22"/>
          <w:szCs w:val="22"/>
          <w:lang w:val="kk-KZ"/>
        </w:rPr>
        <w:t xml:space="preserve"> ешқандай жеке және заңды тұлғаға берілмейді. Мұндай талдау, басқалармен қатар, сауалнама нәтижелері туралы </w:t>
      </w:r>
      <w:r w:rsidR="00C57D4D" w:rsidRPr="00E30143">
        <w:rPr>
          <w:rFonts w:ascii="Times New Roman" w:hAnsi="Times New Roman"/>
          <w:sz w:val="22"/>
          <w:szCs w:val="22"/>
          <w:lang w:val="kk-KZ"/>
        </w:rPr>
        <w:t xml:space="preserve">жарияланбаған Есептің </w:t>
      </w:r>
      <w:r w:rsidRPr="00E30143">
        <w:rPr>
          <w:rFonts w:ascii="Times New Roman" w:hAnsi="Times New Roman"/>
          <w:sz w:val="22"/>
          <w:szCs w:val="22"/>
          <w:lang w:val="kk-KZ"/>
        </w:rPr>
        <w:t xml:space="preserve">кестелерін және жарияланбаған </w:t>
      </w:r>
      <w:r w:rsidR="00C57D4D" w:rsidRPr="00E30143">
        <w:rPr>
          <w:rFonts w:ascii="Times New Roman" w:hAnsi="Times New Roman"/>
          <w:sz w:val="22"/>
          <w:szCs w:val="22"/>
          <w:lang w:val="kk-KZ"/>
        </w:rPr>
        <w:t xml:space="preserve">Статистикалық </w:t>
      </w:r>
      <w:r w:rsidRPr="00E30143">
        <w:rPr>
          <w:rFonts w:ascii="Times New Roman" w:hAnsi="Times New Roman"/>
          <w:sz w:val="22"/>
          <w:szCs w:val="22"/>
          <w:lang w:val="kk-KZ"/>
        </w:rPr>
        <w:t>шолулардың әртүрлі кестелері мен сандық көрсеткіштерін қамтиды.</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Тараптар </w:t>
      </w:r>
      <w:r w:rsidR="00C57D4D">
        <w:rPr>
          <w:rFonts w:ascii="Times New Roman" w:hAnsi="Times New Roman"/>
          <w:sz w:val="22"/>
          <w:szCs w:val="22"/>
          <w:lang w:val="kk-KZ"/>
        </w:rPr>
        <w:t>Зерттеу</w:t>
      </w:r>
      <w:r w:rsidRPr="00E30143">
        <w:rPr>
          <w:rFonts w:ascii="Times New Roman" w:hAnsi="Times New Roman"/>
          <w:sz w:val="22"/>
          <w:szCs w:val="22"/>
          <w:lang w:val="kk-KZ"/>
        </w:rPr>
        <w:t xml:space="preserve"> нәтижелері туралы есепті, оның ішінде барлық әдістемелік мәліметтерді, кестелер мен қосымшаларды жергілікті жерлерде жұмыстар аяқталғаннан кейін 6 айдан аспайтын мерзімде шығару үшін барлық күш-жігерін салуға келіседі. Егер қандай да бір уақытта процестің орындалу уақыты белгіленген мерзімнен асады деген алаңдаушылық туындаса, онда ЮНИСЕФ-тің MICS тобы ынтымақтастық шеңберінде әрекет ете отырып, техникалық қолдауды күшейтеді және ҰСБ</w:t>
      </w:r>
      <w:r w:rsidR="00C57D4D">
        <w:rPr>
          <w:rFonts w:ascii="Times New Roman" w:hAnsi="Times New Roman"/>
          <w:sz w:val="22"/>
          <w:szCs w:val="22"/>
          <w:lang w:val="kk-KZ"/>
        </w:rPr>
        <w:t>-м</w:t>
      </w:r>
      <w:r w:rsidRPr="00E30143">
        <w:rPr>
          <w:rFonts w:ascii="Times New Roman" w:hAnsi="Times New Roman"/>
          <w:sz w:val="22"/>
          <w:szCs w:val="22"/>
          <w:lang w:val="kk-KZ"/>
        </w:rPr>
        <w:t xml:space="preserve">ен консультациялардан кейін </w:t>
      </w:r>
      <w:r w:rsidR="00C57D4D" w:rsidRPr="00E30143">
        <w:rPr>
          <w:rFonts w:ascii="Times New Roman" w:hAnsi="Times New Roman"/>
          <w:sz w:val="22"/>
          <w:szCs w:val="22"/>
          <w:lang w:val="kk-KZ"/>
        </w:rPr>
        <w:t xml:space="preserve">Зерттеу </w:t>
      </w:r>
      <w:r w:rsidRPr="00E30143">
        <w:rPr>
          <w:rFonts w:ascii="Times New Roman" w:hAnsi="Times New Roman"/>
          <w:sz w:val="22"/>
          <w:szCs w:val="22"/>
          <w:lang w:val="kk-KZ"/>
        </w:rPr>
        <w:t>нәтижелері туралы есеп әзірлейді және оны ҰСБ</w:t>
      </w:r>
      <w:r w:rsidR="00C57D4D">
        <w:rPr>
          <w:rFonts w:ascii="Times New Roman" w:hAnsi="Times New Roman"/>
          <w:sz w:val="22"/>
          <w:szCs w:val="22"/>
          <w:lang w:val="kk-KZ"/>
        </w:rPr>
        <w:t>-ға ұсынады</w:t>
      </w:r>
      <w:r w:rsidRPr="00E30143">
        <w:rPr>
          <w:rFonts w:ascii="Times New Roman" w:hAnsi="Times New Roman"/>
          <w:sz w:val="22"/>
          <w:szCs w:val="22"/>
          <w:lang w:val="kk-KZ"/>
        </w:rPr>
        <w:t>.</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Pr="00F52DDE" w:rsidRDefault="00A25B30" w:rsidP="004838D8">
      <w:pPr>
        <w:pStyle w:val="af2"/>
        <w:numPr>
          <w:ilvl w:val="0"/>
          <w:numId w:val="19"/>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Зерттеу</w:t>
      </w:r>
      <w:r w:rsidR="00DC75C7" w:rsidRPr="00E30143">
        <w:rPr>
          <w:rFonts w:ascii="Times New Roman" w:hAnsi="Times New Roman"/>
          <w:sz w:val="22"/>
          <w:szCs w:val="22"/>
          <w:lang w:val="kk-KZ"/>
        </w:rPr>
        <w:t xml:space="preserve"> нәтижелері туралы есеп жетілдіріл</w:t>
      </w:r>
      <w:r w:rsidR="00F52DDE">
        <w:rPr>
          <w:rFonts w:ascii="Times New Roman" w:hAnsi="Times New Roman"/>
          <w:sz w:val="22"/>
          <w:szCs w:val="22"/>
          <w:lang w:val="kk-KZ"/>
        </w:rPr>
        <w:t>уіне қарай</w:t>
      </w:r>
      <w:r w:rsidR="00DC75C7" w:rsidRPr="00E30143">
        <w:rPr>
          <w:rFonts w:ascii="Times New Roman" w:hAnsi="Times New Roman"/>
          <w:sz w:val="22"/>
          <w:szCs w:val="22"/>
          <w:lang w:val="kk-KZ"/>
        </w:rPr>
        <w:t xml:space="preserve"> статистикалық ақпараты бар </w:t>
      </w:r>
      <w:r w:rsidR="00F52DDE" w:rsidRPr="00E30143">
        <w:rPr>
          <w:rFonts w:ascii="Times New Roman" w:hAnsi="Times New Roman"/>
          <w:sz w:val="22"/>
          <w:szCs w:val="22"/>
          <w:lang w:val="kk-KZ"/>
        </w:rPr>
        <w:t xml:space="preserve">SPSS форматындағы </w:t>
      </w:r>
      <w:r w:rsidR="00DC75C7" w:rsidRPr="00E30143">
        <w:rPr>
          <w:rFonts w:ascii="Times New Roman" w:hAnsi="Times New Roman"/>
          <w:sz w:val="22"/>
          <w:szCs w:val="22"/>
          <w:lang w:val="kk-KZ"/>
        </w:rPr>
        <w:t xml:space="preserve">файлдар халықаралық стандарттарға сәйкес құпия болады, сондықтан белгілі бір </w:t>
      </w:r>
      <w:r w:rsidR="00DC75C7" w:rsidRPr="00F52DDE">
        <w:rPr>
          <w:rFonts w:ascii="Times New Roman" w:hAnsi="Times New Roman"/>
          <w:sz w:val="22"/>
          <w:szCs w:val="22"/>
          <w:lang w:val="kk-KZ"/>
        </w:rPr>
        <w:t>адамды</w:t>
      </w:r>
      <w:r w:rsidR="00F52DDE" w:rsidRPr="00F52DDE">
        <w:rPr>
          <w:rFonts w:ascii="Times New Roman" w:hAnsi="Times New Roman"/>
          <w:sz w:val="22"/>
          <w:szCs w:val="22"/>
          <w:lang w:val="kk-KZ"/>
        </w:rPr>
        <w:t xml:space="preserve"> </w:t>
      </w:r>
      <w:r w:rsidR="00DC75C7" w:rsidRPr="00F52DDE">
        <w:rPr>
          <w:rFonts w:ascii="Times New Roman" w:hAnsi="Times New Roman"/>
          <w:sz w:val="22"/>
          <w:szCs w:val="22"/>
          <w:lang w:val="kk-KZ"/>
        </w:rPr>
        <w:t xml:space="preserve">(адамдарды), сауалнамаға қатысқан үй шаруашылықтарын немесе кластерлердің орналасқан жерлерін анықтауға мүмкіндік беретін ешқандай ақпарат жария етілмейді. Белгілі бір адамға немесе үй шаруашылығына қатысты жеке ақпарат таратылмайды. Бұл процесс Қазақстан Республикасы заңнамасының талаптарына жауап </w:t>
      </w:r>
      <w:r w:rsidR="00DC75C7" w:rsidRPr="00F52DDE">
        <w:rPr>
          <w:rFonts w:ascii="Times New Roman" w:hAnsi="Times New Roman"/>
          <w:sz w:val="22"/>
          <w:szCs w:val="22"/>
          <w:lang w:val="kk-KZ"/>
        </w:rPr>
        <w:lastRenderedPageBreak/>
        <w:t>береді.</w:t>
      </w:r>
      <w:r w:rsidR="00F52DDE" w:rsidRPr="00F52DDE">
        <w:rPr>
          <w:rFonts w:ascii="Times New Roman" w:hAnsi="Times New Roman"/>
          <w:sz w:val="22"/>
          <w:szCs w:val="22"/>
          <w:lang w:val="kk-KZ"/>
        </w:rPr>
        <w:t xml:space="preserve"> </w:t>
      </w:r>
    </w:p>
    <w:p w:rsidR="00DC75C7" w:rsidRPr="00F52DDE" w:rsidRDefault="00DC75C7" w:rsidP="00F52DDE">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F52DDE">
        <w:rPr>
          <w:rFonts w:ascii="Times New Roman" w:hAnsi="Times New Roman"/>
          <w:sz w:val="22"/>
          <w:szCs w:val="22"/>
          <w:lang w:val="kk-KZ"/>
        </w:rPr>
        <w:t xml:space="preserve">Геокодталған орталық нүктелер, бірнеше нүктелер және кластерлік шекаралар екі </w:t>
      </w:r>
      <w:r w:rsidR="00F52DDE" w:rsidRPr="00F52DDE">
        <w:rPr>
          <w:rFonts w:ascii="Times New Roman" w:hAnsi="Times New Roman"/>
          <w:sz w:val="22"/>
          <w:szCs w:val="22"/>
          <w:lang w:val="kk-KZ"/>
        </w:rPr>
        <w:t>Тарапқа да</w:t>
      </w:r>
      <w:r w:rsidRPr="00F52DDE">
        <w:rPr>
          <w:rFonts w:ascii="Times New Roman" w:hAnsi="Times New Roman"/>
          <w:sz w:val="22"/>
          <w:szCs w:val="22"/>
          <w:lang w:val="kk-KZ"/>
        </w:rPr>
        <w:t xml:space="preserve"> да кез-келген форматта </w:t>
      </w:r>
      <w:r w:rsidR="00F52DDE" w:rsidRPr="00F52DDE">
        <w:rPr>
          <w:rFonts w:ascii="Times New Roman" w:hAnsi="Times New Roman"/>
          <w:sz w:val="22"/>
          <w:szCs w:val="22"/>
          <w:lang w:val="kk-KZ"/>
        </w:rPr>
        <w:t>шейп-файлмен</w:t>
      </w:r>
      <w:r w:rsidR="00F52DDE">
        <w:rPr>
          <w:rFonts w:ascii="Book Antiqua" w:hAnsi="Book Antiqua"/>
          <w:sz w:val="22"/>
          <w:szCs w:val="22"/>
          <w:lang w:val="kk-KZ"/>
        </w:rPr>
        <w:t xml:space="preserve"> бірге</w:t>
      </w:r>
      <w:r w:rsidR="00F52DDE" w:rsidRPr="00E30143">
        <w:rPr>
          <w:rFonts w:ascii="Times New Roman" w:hAnsi="Times New Roman"/>
          <w:sz w:val="22"/>
          <w:szCs w:val="22"/>
          <w:lang w:val="kk-KZ"/>
        </w:rPr>
        <w:t xml:space="preserve"> </w:t>
      </w:r>
      <w:r w:rsidR="00F52DDE">
        <w:rPr>
          <w:rFonts w:ascii="Times New Roman" w:hAnsi="Times New Roman"/>
          <w:sz w:val="22"/>
          <w:szCs w:val="22"/>
          <w:lang w:val="kk-KZ"/>
        </w:rPr>
        <w:t>беріледі, онда</w:t>
      </w:r>
      <w:r w:rsidRPr="00E30143">
        <w:rPr>
          <w:rFonts w:ascii="Times New Roman" w:hAnsi="Times New Roman"/>
          <w:sz w:val="22"/>
          <w:szCs w:val="22"/>
          <w:lang w:val="kk-KZ"/>
        </w:rPr>
        <w:t xml:space="preserve"> ірікте</w:t>
      </w:r>
      <w:r w:rsidR="00F52DDE">
        <w:rPr>
          <w:rFonts w:ascii="Times New Roman" w:hAnsi="Times New Roman"/>
          <w:sz w:val="22"/>
          <w:szCs w:val="22"/>
          <w:lang w:val="kk-KZ"/>
        </w:rPr>
        <w:t>ме</w:t>
      </w:r>
      <w:r w:rsidRPr="00E30143">
        <w:rPr>
          <w:rFonts w:ascii="Times New Roman" w:hAnsi="Times New Roman"/>
          <w:sz w:val="22"/>
          <w:szCs w:val="22"/>
          <w:lang w:val="kk-KZ"/>
        </w:rPr>
        <w:t xml:space="preserve"> негізі ұсынылған және </w:t>
      </w:r>
      <w:r w:rsidR="00F52DDE">
        <w:rPr>
          <w:rFonts w:ascii="Times New Roman" w:hAnsi="Times New Roman"/>
          <w:sz w:val="22"/>
          <w:szCs w:val="22"/>
          <w:lang w:val="kk-KZ"/>
        </w:rPr>
        <w:t xml:space="preserve">ол </w:t>
      </w:r>
      <w:r w:rsidRPr="00E30143">
        <w:rPr>
          <w:rFonts w:ascii="Times New Roman" w:hAnsi="Times New Roman"/>
          <w:sz w:val="22"/>
          <w:szCs w:val="22"/>
          <w:lang w:val="kk-KZ"/>
        </w:rPr>
        <w:t>кем дегенде ірікте</w:t>
      </w:r>
      <w:r w:rsidR="00F52DDE">
        <w:rPr>
          <w:rFonts w:ascii="Times New Roman" w:hAnsi="Times New Roman"/>
          <w:sz w:val="22"/>
          <w:szCs w:val="22"/>
          <w:lang w:val="kk-KZ"/>
        </w:rPr>
        <w:t>ме</w:t>
      </w:r>
      <w:r w:rsidRPr="00E30143">
        <w:rPr>
          <w:rFonts w:ascii="Times New Roman" w:hAnsi="Times New Roman"/>
          <w:sz w:val="22"/>
          <w:szCs w:val="22"/>
          <w:lang w:val="kk-KZ"/>
        </w:rPr>
        <w:t xml:space="preserve"> стратификациясының шекараларын қамтиды. Бұл </w:t>
      </w:r>
      <w:r w:rsidR="00F52DDE">
        <w:rPr>
          <w:rFonts w:ascii="Times New Roman" w:hAnsi="Times New Roman"/>
          <w:sz w:val="22"/>
          <w:szCs w:val="22"/>
          <w:lang w:val="kk-KZ"/>
        </w:rPr>
        <w:t>ретте</w:t>
      </w:r>
      <w:r w:rsidRPr="00E30143">
        <w:rPr>
          <w:rFonts w:ascii="Times New Roman" w:hAnsi="Times New Roman"/>
          <w:sz w:val="22"/>
          <w:szCs w:val="22"/>
          <w:lang w:val="kk-KZ"/>
        </w:rPr>
        <w:t xml:space="preserve"> кластерлердің орналасуының географиялық</w:t>
      </w:r>
      <w:r w:rsidR="00F52DDE">
        <w:rPr>
          <w:rFonts w:ascii="Times New Roman" w:hAnsi="Times New Roman"/>
          <w:sz w:val="22"/>
          <w:szCs w:val="22"/>
          <w:lang w:val="kk-KZ"/>
        </w:rPr>
        <w:t xml:space="preserve"> ығысуы</w:t>
      </w:r>
      <w:r w:rsidRPr="00E30143">
        <w:rPr>
          <w:rFonts w:ascii="Times New Roman" w:hAnsi="Times New Roman"/>
          <w:sz w:val="22"/>
          <w:szCs w:val="22"/>
          <w:lang w:val="kk-KZ"/>
        </w:rPr>
        <w:t xml:space="preserve"> жүзеге асырылады. Осы процестің қорытындысы бойынша геокодталған статистикалық ақпарат</w:t>
      </w:r>
      <w:r w:rsidR="00F52DDE">
        <w:rPr>
          <w:rFonts w:ascii="Times New Roman" w:hAnsi="Times New Roman"/>
          <w:sz w:val="22"/>
          <w:szCs w:val="22"/>
          <w:lang w:val="kk-KZ"/>
        </w:rPr>
        <w:t>тың</w:t>
      </w:r>
      <w:r w:rsidRPr="00E30143">
        <w:rPr>
          <w:rFonts w:ascii="Times New Roman" w:hAnsi="Times New Roman"/>
          <w:sz w:val="22"/>
          <w:szCs w:val="22"/>
          <w:lang w:val="kk-KZ"/>
        </w:rPr>
        <w:t xml:space="preserve"> </w:t>
      </w:r>
      <w:r w:rsidR="00F52DDE" w:rsidRPr="00E30143">
        <w:rPr>
          <w:rFonts w:ascii="Times New Roman" w:hAnsi="Times New Roman"/>
          <w:sz w:val="22"/>
          <w:szCs w:val="22"/>
          <w:lang w:val="kk-KZ"/>
        </w:rPr>
        <w:t xml:space="preserve">SPSS форматындағы </w:t>
      </w:r>
      <w:r w:rsidRPr="00E30143">
        <w:rPr>
          <w:rFonts w:ascii="Times New Roman" w:hAnsi="Times New Roman"/>
          <w:sz w:val="22"/>
          <w:szCs w:val="22"/>
          <w:lang w:val="kk-KZ"/>
        </w:rPr>
        <w:t xml:space="preserve">файлдары </w:t>
      </w:r>
      <w:r w:rsidR="00F52DDE" w:rsidRPr="00E30143">
        <w:rPr>
          <w:rFonts w:ascii="Times New Roman" w:hAnsi="Times New Roman"/>
          <w:sz w:val="22"/>
          <w:szCs w:val="22"/>
          <w:lang w:val="kk-KZ"/>
        </w:rPr>
        <w:t>ЮНИСЕФ</w:t>
      </w:r>
      <w:r w:rsidR="00F52DDE">
        <w:rPr>
          <w:rFonts w:ascii="Times New Roman" w:hAnsi="Times New Roman"/>
          <w:sz w:val="22"/>
          <w:szCs w:val="22"/>
          <w:lang w:val="kk-KZ"/>
        </w:rPr>
        <w:t>-тің М</w:t>
      </w:r>
      <w:r w:rsidRPr="00E30143">
        <w:rPr>
          <w:rFonts w:ascii="Times New Roman" w:hAnsi="Times New Roman"/>
          <w:sz w:val="22"/>
          <w:szCs w:val="22"/>
          <w:lang w:val="kk-KZ"/>
        </w:rPr>
        <w:t xml:space="preserve">ICS </w:t>
      </w:r>
      <w:r w:rsidR="00F52DDE">
        <w:rPr>
          <w:rFonts w:ascii="Times New Roman" w:hAnsi="Times New Roman"/>
          <w:sz w:val="22"/>
          <w:szCs w:val="22"/>
          <w:lang w:val="kk-KZ"/>
        </w:rPr>
        <w:t>т</w:t>
      </w:r>
      <w:r w:rsidR="00F52DDE" w:rsidRPr="00E30143">
        <w:rPr>
          <w:rFonts w:ascii="Times New Roman" w:hAnsi="Times New Roman"/>
          <w:sz w:val="22"/>
          <w:szCs w:val="22"/>
          <w:lang w:val="kk-KZ"/>
        </w:rPr>
        <w:t xml:space="preserve">обына </w:t>
      </w:r>
      <w:r w:rsidRPr="00E30143">
        <w:rPr>
          <w:rFonts w:ascii="Times New Roman" w:hAnsi="Times New Roman"/>
          <w:sz w:val="22"/>
          <w:szCs w:val="22"/>
          <w:lang w:val="kk-KZ"/>
        </w:rPr>
        <w:t xml:space="preserve">және </w:t>
      </w:r>
      <w:r w:rsidR="00D5741A">
        <w:rPr>
          <w:rFonts w:ascii="Times New Roman" w:hAnsi="Times New Roman"/>
          <w:sz w:val="22"/>
          <w:szCs w:val="22"/>
          <w:lang w:val="kk-KZ"/>
        </w:rPr>
        <w:t>ҰСБ</w:t>
      </w:r>
      <w:r w:rsidR="00F52DDE">
        <w:rPr>
          <w:rFonts w:ascii="Times New Roman" w:hAnsi="Times New Roman"/>
          <w:sz w:val="22"/>
          <w:szCs w:val="22"/>
          <w:lang w:val="kk-KZ"/>
        </w:rPr>
        <w:t xml:space="preserve">-ға </w:t>
      </w:r>
      <w:r w:rsidRPr="00E30143">
        <w:rPr>
          <w:rFonts w:ascii="Times New Roman" w:hAnsi="Times New Roman"/>
          <w:sz w:val="22"/>
          <w:szCs w:val="22"/>
          <w:lang w:val="kk-KZ"/>
        </w:rPr>
        <w:t xml:space="preserve">да тексеруге және бекітуге </w:t>
      </w:r>
      <w:r w:rsidR="00F52DDE">
        <w:rPr>
          <w:rFonts w:ascii="Times New Roman" w:hAnsi="Times New Roman"/>
          <w:sz w:val="22"/>
          <w:szCs w:val="22"/>
          <w:lang w:val="kk-KZ"/>
        </w:rPr>
        <w:t>жолданады</w:t>
      </w:r>
      <w:r w:rsidRPr="00E30143">
        <w:rPr>
          <w:rFonts w:ascii="Times New Roman" w:hAnsi="Times New Roman"/>
          <w:sz w:val="22"/>
          <w:szCs w:val="22"/>
          <w:lang w:val="kk-KZ"/>
        </w:rPr>
        <w:t>.</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Зерттеу нәтижелері туралы есеп шыққан сәтте немесе бір ай ішінде статистикалық ақпараты бар </w:t>
      </w:r>
      <w:r w:rsidR="00F52DDE" w:rsidRPr="00E30143">
        <w:rPr>
          <w:rFonts w:ascii="Times New Roman" w:hAnsi="Times New Roman"/>
          <w:sz w:val="22"/>
          <w:szCs w:val="22"/>
          <w:lang w:val="kk-KZ"/>
        </w:rPr>
        <w:t xml:space="preserve">SPSS форматындағы </w:t>
      </w:r>
      <w:r w:rsidRPr="00E30143">
        <w:rPr>
          <w:rFonts w:ascii="Times New Roman" w:hAnsi="Times New Roman"/>
          <w:sz w:val="22"/>
          <w:szCs w:val="22"/>
          <w:lang w:val="kk-KZ"/>
        </w:rPr>
        <w:t xml:space="preserve">файлдар (геокодтарды қоспағанда) жалпыға қол жетімді болады. Тараптар SPSS форматында </w:t>
      </w:r>
      <w:r w:rsidR="00F52DDE">
        <w:rPr>
          <w:rFonts w:ascii="Times New Roman" w:hAnsi="Times New Roman"/>
          <w:sz w:val="22"/>
          <w:szCs w:val="22"/>
          <w:lang w:val="kk-KZ"/>
        </w:rPr>
        <w:t>р</w:t>
      </w:r>
      <w:r w:rsidRPr="00E30143">
        <w:rPr>
          <w:rFonts w:ascii="Times New Roman" w:hAnsi="Times New Roman"/>
          <w:sz w:val="22"/>
          <w:szCs w:val="22"/>
          <w:lang w:val="kk-KZ"/>
        </w:rPr>
        <w:t>есми статистикалық ақпаратты таратуға тең құқықтарға ие болады.</w:t>
      </w:r>
      <w:r w:rsidR="00F52DDE">
        <w:rPr>
          <w:rFonts w:ascii="Times New Roman" w:hAnsi="Times New Roman"/>
          <w:sz w:val="22"/>
          <w:szCs w:val="22"/>
          <w:lang w:val="kk-KZ"/>
        </w:rPr>
        <w:t xml:space="preserve"> </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ЮНИСЕФ ресми статистикалық ақпараты бар файлдарды (геокодтарды қоспағанда) </w:t>
      </w:r>
      <w:r w:rsidR="008B0FEE" w:rsidRPr="00E30143">
        <w:rPr>
          <w:rFonts w:ascii="Times New Roman" w:hAnsi="Times New Roman"/>
          <w:sz w:val="22"/>
          <w:szCs w:val="22"/>
          <w:lang w:val="kk-KZ"/>
        </w:rPr>
        <w:t xml:space="preserve">MICS дүниежүзілік </w:t>
      </w:r>
      <w:r w:rsidRPr="00E30143">
        <w:rPr>
          <w:rFonts w:ascii="Times New Roman" w:hAnsi="Times New Roman"/>
          <w:sz w:val="22"/>
          <w:szCs w:val="22"/>
          <w:lang w:val="kk-KZ"/>
        </w:rPr>
        <w:t xml:space="preserve">сайты </w:t>
      </w:r>
      <w:r w:rsidR="008B0FEE" w:rsidRPr="00E30143">
        <w:rPr>
          <w:rFonts w:ascii="Times New Roman" w:hAnsi="Times New Roman"/>
          <w:sz w:val="22"/>
          <w:szCs w:val="22"/>
          <w:lang w:val="kk-KZ"/>
        </w:rPr>
        <w:t xml:space="preserve">(mics.unicef.org) </w:t>
      </w:r>
      <w:r w:rsidRPr="00E30143">
        <w:rPr>
          <w:rFonts w:ascii="Times New Roman" w:hAnsi="Times New Roman"/>
          <w:sz w:val="22"/>
          <w:szCs w:val="22"/>
          <w:lang w:val="kk-KZ"/>
        </w:rPr>
        <w:t>арқылы таратады</w:t>
      </w:r>
      <w:r w:rsidR="008B0FEE">
        <w:rPr>
          <w:rFonts w:ascii="Times New Roman" w:hAnsi="Times New Roman"/>
          <w:sz w:val="22"/>
          <w:szCs w:val="22"/>
          <w:lang w:val="kk-KZ"/>
        </w:rPr>
        <w:t xml:space="preserve">, </w:t>
      </w:r>
      <w:r w:rsidR="008B0FEE" w:rsidRPr="00E30143">
        <w:rPr>
          <w:rFonts w:ascii="Times New Roman" w:hAnsi="Times New Roman"/>
          <w:sz w:val="22"/>
          <w:szCs w:val="22"/>
          <w:lang w:val="kk-KZ"/>
        </w:rPr>
        <w:t>ЮНИСЕФ</w:t>
      </w:r>
      <w:r w:rsidR="008B0FEE">
        <w:rPr>
          <w:rFonts w:ascii="Times New Roman" w:hAnsi="Times New Roman"/>
          <w:sz w:val="22"/>
          <w:szCs w:val="22"/>
          <w:lang w:val="kk-KZ"/>
        </w:rPr>
        <w:t xml:space="preserve"> </w:t>
      </w:r>
      <w:r w:rsidRPr="00E30143">
        <w:rPr>
          <w:rFonts w:ascii="Times New Roman" w:hAnsi="Times New Roman"/>
          <w:sz w:val="22"/>
          <w:szCs w:val="22"/>
          <w:lang w:val="kk-KZ"/>
        </w:rPr>
        <w:t>тіркелген пайдаланушылардың сұра</w:t>
      </w:r>
      <w:r w:rsidR="008B0FEE">
        <w:rPr>
          <w:rFonts w:ascii="Times New Roman" w:hAnsi="Times New Roman"/>
          <w:sz w:val="22"/>
          <w:szCs w:val="22"/>
          <w:lang w:val="kk-KZ"/>
        </w:rPr>
        <w:t>у салуы</w:t>
      </w:r>
      <w:r w:rsidRPr="00E30143">
        <w:rPr>
          <w:rFonts w:ascii="Times New Roman" w:hAnsi="Times New Roman"/>
          <w:sz w:val="22"/>
          <w:szCs w:val="22"/>
          <w:lang w:val="kk-KZ"/>
        </w:rPr>
        <w:t xml:space="preserve"> бойынша ресми статистикалық ақпаратты талдау үшін </w:t>
      </w:r>
      <w:r w:rsidR="008B0FEE">
        <w:rPr>
          <w:rFonts w:ascii="Times New Roman" w:hAnsi="Times New Roman"/>
          <w:sz w:val="22"/>
          <w:szCs w:val="22"/>
          <w:lang w:val="kk-KZ"/>
        </w:rPr>
        <w:t>оған</w:t>
      </w:r>
      <w:r w:rsidR="008B0FEE" w:rsidRPr="00E30143">
        <w:rPr>
          <w:rFonts w:ascii="Times New Roman" w:hAnsi="Times New Roman"/>
          <w:sz w:val="22"/>
          <w:szCs w:val="22"/>
          <w:lang w:val="kk-KZ"/>
        </w:rPr>
        <w:t xml:space="preserve"> </w:t>
      </w:r>
      <w:r w:rsidR="008B0FEE">
        <w:rPr>
          <w:rFonts w:ascii="Times New Roman" w:hAnsi="Times New Roman"/>
          <w:sz w:val="22"/>
          <w:szCs w:val="22"/>
          <w:lang w:val="kk-KZ"/>
        </w:rPr>
        <w:t>қолдау жасайды.</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ЮНИСЕФ-тің MICS тобы </w:t>
      </w:r>
      <w:r w:rsidR="007B65DE">
        <w:rPr>
          <w:rFonts w:ascii="Times New Roman" w:hAnsi="Times New Roman"/>
          <w:sz w:val="22"/>
          <w:szCs w:val="22"/>
          <w:lang w:val="kk-KZ"/>
        </w:rPr>
        <w:t>к</w:t>
      </w:r>
      <w:r w:rsidR="007B65DE" w:rsidRPr="00E30143">
        <w:rPr>
          <w:rFonts w:ascii="Times New Roman" w:hAnsi="Times New Roman"/>
          <w:sz w:val="22"/>
          <w:szCs w:val="22"/>
          <w:lang w:val="kk-KZ"/>
        </w:rPr>
        <w:t xml:space="preserve">елісуден басқа, </w:t>
      </w:r>
      <w:r w:rsidR="00D5741A">
        <w:rPr>
          <w:rFonts w:ascii="Times New Roman" w:hAnsi="Times New Roman"/>
          <w:sz w:val="22"/>
          <w:szCs w:val="22"/>
          <w:lang w:val="kk-KZ"/>
        </w:rPr>
        <w:t>ҰСБ</w:t>
      </w:r>
      <w:r w:rsidR="007B65DE">
        <w:rPr>
          <w:rFonts w:ascii="Times New Roman" w:hAnsi="Times New Roman"/>
          <w:sz w:val="22"/>
          <w:szCs w:val="22"/>
          <w:lang w:val="kk-KZ"/>
        </w:rPr>
        <w:t>-дан</w:t>
      </w:r>
      <w:r w:rsidRPr="00E30143">
        <w:rPr>
          <w:rFonts w:ascii="Times New Roman" w:hAnsi="Times New Roman"/>
          <w:sz w:val="22"/>
          <w:szCs w:val="22"/>
          <w:lang w:val="kk-KZ"/>
        </w:rPr>
        <w:t xml:space="preserve"> </w:t>
      </w:r>
      <w:r w:rsidR="007B65DE" w:rsidRPr="00E30143">
        <w:rPr>
          <w:rFonts w:ascii="Times New Roman" w:hAnsi="Times New Roman"/>
          <w:sz w:val="22"/>
          <w:szCs w:val="22"/>
          <w:lang w:val="kk-KZ"/>
        </w:rPr>
        <w:t xml:space="preserve">MICS дүниежүзілік </w:t>
      </w:r>
      <w:r w:rsidRPr="00E30143">
        <w:rPr>
          <w:rFonts w:ascii="Times New Roman" w:hAnsi="Times New Roman"/>
          <w:sz w:val="22"/>
          <w:szCs w:val="22"/>
          <w:lang w:val="kk-KZ"/>
        </w:rPr>
        <w:t>сайты арқылы жүзеге асырылатын</w:t>
      </w:r>
      <w:r w:rsidR="007B65DE">
        <w:rPr>
          <w:rFonts w:ascii="Times New Roman" w:hAnsi="Times New Roman"/>
          <w:sz w:val="22"/>
          <w:szCs w:val="22"/>
          <w:lang w:val="kk-KZ"/>
        </w:rPr>
        <w:t>,</w:t>
      </w:r>
      <w:r w:rsidRPr="00E30143">
        <w:rPr>
          <w:rFonts w:ascii="Times New Roman" w:hAnsi="Times New Roman"/>
          <w:sz w:val="22"/>
          <w:szCs w:val="22"/>
          <w:lang w:val="kk-KZ"/>
        </w:rPr>
        <w:t xml:space="preserve"> кластерлердің </w:t>
      </w:r>
      <w:r w:rsidR="00536D44">
        <w:rPr>
          <w:rFonts w:ascii="Times New Roman" w:hAnsi="Times New Roman"/>
          <w:sz w:val="22"/>
          <w:szCs w:val="22"/>
          <w:lang w:val="kk-KZ"/>
        </w:rPr>
        <w:t>ығыстырылған</w:t>
      </w:r>
      <w:r w:rsidRPr="00E30143">
        <w:rPr>
          <w:rFonts w:ascii="Times New Roman" w:hAnsi="Times New Roman"/>
          <w:sz w:val="22"/>
          <w:szCs w:val="22"/>
          <w:lang w:val="kk-KZ"/>
        </w:rPr>
        <w:t xml:space="preserve"> геокодталған орындары туралы ресми статистикалық ақпаратты таратуға рұқсат сұрайды.</w:t>
      </w:r>
    </w:p>
    <w:p w:rsidR="00DC75C7" w:rsidRPr="00E30143" w:rsidRDefault="00DC75C7" w:rsidP="00536D44">
      <w:pPr>
        <w:pStyle w:val="af2"/>
        <w:spacing w:line="264" w:lineRule="auto"/>
        <w:ind w:left="426"/>
        <w:jc w:val="both"/>
        <w:rPr>
          <w:rFonts w:ascii="Times New Roman" w:hAnsi="Times New Roman"/>
          <w:sz w:val="22"/>
          <w:szCs w:val="22"/>
          <w:lang w:val="kk-KZ"/>
        </w:rPr>
      </w:pPr>
    </w:p>
    <w:p w:rsidR="00DC75C7" w:rsidRPr="00E30143" w:rsidRDefault="00536D44" w:rsidP="004838D8">
      <w:pPr>
        <w:pStyle w:val="af2"/>
        <w:numPr>
          <w:ilvl w:val="0"/>
          <w:numId w:val="19"/>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 xml:space="preserve">Пайдаланушы </w:t>
      </w:r>
      <w:r w:rsidR="00DC75C7" w:rsidRPr="00E30143">
        <w:rPr>
          <w:rFonts w:ascii="Times New Roman" w:hAnsi="Times New Roman"/>
          <w:sz w:val="22"/>
          <w:szCs w:val="22"/>
          <w:lang w:val="kk-KZ"/>
        </w:rPr>
        <w:t>ҰСБ-</w:t>
      </w:r>
      <w:r>
        <w:rPr>
          <w:rFonts w:ascii="Times New Roman" w:hAnsi="Times New Roman"/>
          <w:sz w:val="22"/>
          <w:szCs w:val="22"/>
          <w:lang w:val="kk-KZ"/>
        </w:rPr>
        <w:t>ның</w:t>
      </w:r>
      <w:r w:rsidR="00DC75C7" w:rsidRPr="00E30143">
        <w:rPr>
          <w:rFonts w:ascii="Times New Roman" w:hAnsi="Times New Roman"/>
          <w:sz w:val="22"/>
          <w:szCs w:val="22"/>
          <w:lang w:val="kk-KZ"/>
        </w:rPr>
        <w:t xml:space="preserve"> статистикалық ақпаратты зерттеу мен жинаудағы қосқан үлесін атап өтуге және ҰСБ </w:t>
      </w:r>
      <w:r>
        <w:rPr>
          <w:rFonts w:ascii="Times New Roman" w:hAnsi="Times New Roman"/>
          <w:sz w:val="22"/>
          <w:szCs w:val="22"/>
          <w:lang w:val="kk-KZ"/>
        </w:rPr>
        <w:t>м</w:t>
      </w:r>
      <w:r w:rsidR="00DC75C7" w:rsidRPr="00E30143">
        <w:rPr>
          <w:rFonts w:ascii="Times New Roman" w:hAnsi="Times New Roman"/>
          <w:sz w:val="22"/>
          <w:szCs w:val="22"/>
          <w:lang w:val="kk-KZ"/>
        </w:rPr>
        <w:t xml:space="preserve">ен ЮНИСЕФ-ке статистикалық ақпаратты пайдалана отырып жасалған есептің (талдаудың) көшірмесін беруге келіскен жағдайда </w:t>
      </w:r>
      <w:r>
        <w:rPr>
          <w:rFonts w:ascii="Times New Roman" w:hAnsi="Times New Roman"/>
          <w:sz w:val="22"/>
          <w:szCs w:val="22"/>
          <w:lang w:val="kk-KZ"/>
        </w:rPr>
        <w:t>р</w:t>
      </w:r>
      <w:r w:rsidRPr="00E30143">
        <w:rPr>
          <w:rFonts w:ascii="Times New Roman" w:hAnsi="Times New Roman"/>
          <w:sz w:val="22"/>
          <w:szCs w:val="22"/>
          <w:lang w:val="kk-KZ"/>
        </w:rPr>
        <w:t xml:space="preserve">есми статистикалық ақпарат </w:t>
      </w:r>
      <w:r w:rsidR="00DC75C7" w:rsidRPr="00E30143">
        <w:rPr>
          <w:rFonts w:ascii="Times New Roman" w:hAnsi="Times New Roman"/>
          <w:sz w:val="22"/>
          <w:szCs w:val="22"/>
          <w:lang w:val="kk-KZ"/>
        </w:rPr>
        <w:t>беріледі. Алушыларға статистикалық ақпаратты таратуға және оларды жалпыға қолжетімді платформаларға орналастыруға рұқсат етілмейді.</w:t>
      </w:r>
    </w:p>
    <w:p w:rsidR="00DC75C7" w:rsidRPr="00E30143" w:rsidRDefault="00DC75C7" w:rsidP="00E81E40">
      <w:pPr>
        <w:pStyle w:val="af2"/>
        <w:spacing w:line="264" w:lineRule="auto"/>
        <w:ind w:left="426"/>
        <w:jc w:val="both"/>
        <w:rPr>
          <w:rFonts w:ascii="Times New Roman" w:hAnsi="Times New Roman"/>
          <w:sz w:val="22"/>
          <w:szCs w:val="22"/>
          <w:lang w:val="kk-KZ"/>
        </w:rPr>
      </w:pPr>
    </w:p>
    <w:p w:rsidR="00DC75C7"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Тараптар таратылатын ресми статистикалық ақпаратқа кез келген өзгерістер енгізілгенге дейін олар бір-бірімен кеңесіп, техникалық</w:t>
      </w:r>
      <w:r w:rsidR="00536D44">
        <w:rPr>
          <w:rFonts w:ascii="Times New Roman" w:hAnsi="Times New Roman"/>
          <w:sz w:val="22"/>
          <w:szCs w:val="22"/>
          <w:lang w:val="kk-KZ"/>
        </w:rPr>
        <w:t xml:space="preserve"> тұрғыдан</w:t>
      </w:r>
      <w:r w:rsidRPr="00E30143">
        <w:rPr>
          <w:rFonts w:ascii="Times New Roman" w:hAnsi="Times New Roman"/>
          <w:sz w:val="22"/>
          <w:szCs w:val="22"/>
          <w:lang w:val="kk-KZ"/>
        </w:rPr>
        <w:t xml:space="preserve"> қажет деп санайтын өзгерістерді келіс</w:t>
      </w:r>
      <w:r w:rsidR="00536D44">
        <w:rPr>
          <w:rFonts w:ascii="Times New Roman" w:hAnsi="Times New Roman"/>
          <w:sz w:val="22"/>
          <w:szCs w:val="22"/>
          <w:lang w:val="kk-KZ"/>
        </w:rPr>
        <w:t>у туралы келісім жасайды</w:t>
      </w:r>
      <w:r w:rsidRPr="00E30143">
        <w:rPr>
          <w:rFonts w:ascii="Times New Roman" w:hAnsi="Times New Roman"/>
          <w:sz w:val="22"/>
          <w:szCs w:val="22"/>
          <w:lang w:val="kk-KZ"/>
        </w:rPr>
        <w:t>. Тараптар тиісті сәт</w:t>
      </w:r>
      <w:r w:rsidR="00536D44">
        <w:rPr>
          <w:rFonts w:ascii="Times New Roman" w:hAnsi="Times New Roman"/>
          <w:sz w:val="22"/>
          <w:szCs w:val="22"/>
          <w:lang w:val="kk-KZ"/>
        </w:rPr>
        <w:t>ке</w:t>
      </w:r>
      <w:r w:rsidRPr="00E30143">
        <w:rPr>
          <w:rFonts w:ascii="Times New Roman" w:hAnsi="Times New Roman"/>
          <w:sz w:val="22"/>
          <w:szCs w:val="22"/>
          <w:lang w:val="kk-KZ"/>
        </w:rPr>
        <w:t xml:space="preserve"> енгізілген барлық өзгерістерді ресми статистикалық ақпарат файлдарын алушылардың назарына жеткізу үшін барлық күш-жігерін салатын болады.</w:t>
      </w:r>
    </w:p>
    <w:p w:rsidR="00E81E40" w:rsidRPr="00E81E40" w:rsidRDefault="00E81E40" w:rsidP="00E81E40">
      <w:pPr>
        <w:pStyle w:val="af2"/>
        <w:rPr>
          <w:rFonts w:ascii="Times New Roman" w:hAnsi="Times New Roman"/>
          <w:sz w:val="22"/>
          <w:szCs w:val="22"/>
          <w:lang w:val="kk-KZ"/>
        </w:rPr>
      </w:pPr>
    </w:p>
    <w:p w:rsidR="00DC75C7" w:rsidRPr="00E30143" w:rsidRDefault="00DC75C7" w:rsidP="004838D8">
      <w:pPr>
        <w:pStyle w:val="af2"/>
        <w:numPr>
          <w:ilvl w:val="0"/>
          <w:numId w:val="19"/>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Тараптар зерттеу нәтижелерін пайдалануға ықпал ететін алынған ресми статистикалық ақпаратты тарату жөніндегі іс-шараларды ынталандыруға және орындауға келіседі. Осы мақсатта ЮНИСЕФ барлық MICS </w:t>
      </w:r>
      <w:r w:rsidR="00536D44">
        <w:rPr>
          <w:rFonts w:ascii="Times New Roman" w:hAnsi="Times New Roman"/>
          <w:sz w:val="22"/>
          <w:szCs w:val="22"/>
          <w:lang w:val="kk-KZ"/>
        </w:rPr>
        <w:t>зерттеулерінің</w:t>
      </w:r>
      <w:r w:rsidRPr="00E30143">
        <w:rPr>
          <w:rFonts w:ascii="Times New Roman" w:hAnsi="Times New Roman"/>
          <w:sz w:val="22"/>
          <w:szCs w:val="22"/>
          <w:lang w:val="kk-KZ"/>
        </w:rPr>
        <w:t xml:space="preserve"> бірыңғай деректер жиынтығын құру және оны онлайн кестелер құруға арналған MICS сайтында орналастырылған ұлтаралық платформаларда пайдалану үшін статистикалық ақпаратты қайта кодтай алады. Мұндай деректер жиынтығы </w:t>
      </w:r>
      <w:r w:rsidR="0064720D">
        <w:rPr>
          <w:rFonts w:ascii="Times New Roman" w:hAnsi="Times New Roman"/>
          <w:sz w:val="22"/>
          <w:szCs w:val="22"/>
          <w:lang w:val="kk-KZ"/>
        </w:rPr>
        <w:t>жалпыға қолжетімді болмайды.</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81E40" w:rsidRDefault="00DC75C7" w:rsidP="00E81E40">
      <w:pPr>
        <w:spacing w:line="264" w:lineRule="auto"/>
        <w:ind w:firstLine="720"/>
        <w:jc w:val="center"/>
        <w:rPr>
          <w:rFonts w:ascii="Times New Roman" w:hAnsi="Times New Roman"/>
          <w:b/>
          <w:sz w:val="22"/>
          <w:szCs w:val="22"/>
          <w:lang w:val="kk-KZ"/>
        </w:rPr>
      </w:pPr>
      <w:r w:rsidRPr="00E81E40">
        <w:rPr>
          <w:rFonts w:ascii="Times New Roman" w:hAnsi="Times New Roman"/>
          <w:b/>
          <w:sz w:val="22"/>
          <w:szCs w:val="22"/>
          <w:lang w:val="kk-KZ"/>
        </w:rPr>
        <w:t>3-бап. Келісімнің қолданылу мерзімі</w:t>
      </w:r>
    </w:p>
    <w:p w:rsidR="00DC75C7" w:rsidRPr="00E30143" w:rsidRDefault="00DC75C7" w:rsidP="00DC75C7">
      <w:pPr>
        <w:spacing w:line="264" w:lineRule="auto"/>
        <w:ind w:firstLine="720"/>
        <w:jc w:val="both"/>
        <w:rPr>
          <w:rFonts w:ascii="Times New Roman" w:hAnsi="Times New Roman"/>
          <w:sz w:val="22"/>
          <w:szCs w:val="22"/>
          <w:lang w:val="kk-KZ"/>
        </w:rPr>
      </w:pPr>
    </w:p>
    <w:p w:rsidR="00F018AE" w:rsidRDefault="00DC75C7" w:rsidP="00F018AE">
      <w:pPr>
        <w:pStyle w:val="af2"/>
        <w:numPr>
          <w:ilvl w:val="0"/>
          <w:numId w:val="20"/>
        </w:numPr>
        <w:spacing w:line="264" w:lineRule="auto"/>
        <w:ind w:left="426" w:hanging="710"/>
        <w:jc w:val="both"/>
        <w:rPr>
          <w:rFonts w:ascii="Times New Roman" w:hAnsi="Times New Roman"/>
          <w:sz w:val="22"/>
          <w:szCs w:val="22"/>
          <w:lang w:val="kk-KZ"/>
        </w:rPr>
      </w:pPr>
      <w:r w:rsidRPr="0064720D">
        <w:rPr>
          <w:rFonts w:ascii="Times New Roman" w:hAnsi="Times New Roman"/>
          <w:sz w:val="22"/>
          <w:szCs w:val="22"/>
          <w:lang w:val="kk-KZ"/>
        </w:rPr>
        <w:t>Осы Келісім о</w:t>
      </w:r>
      <w:r w:rsidRPr="0064720D">
        <w:rPr>
          <w:rFonts w:ascii="Times New Roman" w:hAnsi="Times New Roman" w:cs="Courier New"/>
          <w:sz w:val="22"/>
          <w:szCs w:val="22"/>
          <w:lang w:val="kk-KZ"/>
        </w:rPr>
        <w:t>ғ</w:t>
      </w:r>
      <w:r w:rsidRPr="0064720D">
        <w:rPr>
          <w:rFonts w:ascii="Times New Roman" w:hAnsi="Times New Roman" w:cs="Lucida Console"/>
          <w:sz w:val="22"/>
          <w:szCs w:val="22"/>
          <w:lang w:val="kk-KZ"/>
        </w:rPr>
        <w:t>ан барлы</w:t>
      </w:r>
      <w:r w:rsidRPr="0064720D">
        <w:rPr>
          <w:rFonts w:ascii="Times New Roman" w:hAnsi="Times New Roman" w:cs="Courier New"/>
          <w:sz w:val="22"/>
          <w:szCs w:val="22"/>
          <w:lang w:val="kk-KZ"/>
        </w:rPr>
        <w:t>қ</w:t>
      </w:r>
      <w:r w:rsidRPr="0064720D">
        <w:rPr>
          <w:rFonts w:ascii="Times New Roman" w:hAnsi="Times New Roman" w:cs="Lucida Console"/>
          <w:sz w:val="22"/>
          <w:szCs w:val="22"/>
          <w:lang w:val="kk-KZ"/>
        </w:rPr>
        <w:t xml:space="preserve"> </w:t>
      </w:r>
      <w:r w:rsidR="00F018AE" w:rsidRPr="0064720D">
        <w:rPr>
          <w:rFonts w:ascii="Times New Roman" w:hAnsi="Times New Roman" w:cs="Lucida Console"/>
          <w:sz w:val="22"/>
          <w:szCs w:val="22"/>
          <w:lang w:val="kk-KZ"/>
        </w:rPr>
        <w:t xml:space="preserve">Тараптар </w:t>
      </w:r>
      <w:r w:rsidRPr="0064720D">
        <w:rPr>
          <w:rFonts w:ascii="Times New Roman" w:hAnsi="Times New Roman" w:cs="Courier New"/>
          <w:sz w:val="22"/>
          <w:szCs w:val="22"/>
          <w:lang w:val="kk-KZ"/>
        </w:rPr>
        <w:t>қ</w:t>
      </w:r>
      <w:r w:rsidRPr="0064720D">
        <w:rPr>
          <w:rFonts w:ascii="Times New Roman" w:hAnsi="Times New Roman" w:cs="Lucida Console"/>
          <w:sz w:val="22"/>
          <w:szCs w:val="22"/>
          <w:lang w:val="kk-KZ"/>
        </w:rPr>
        <w:t xml:space="preserve">ол </w:t>
      </w:r>
      <w:r w:rsidRPr="0064720D">
        <w:rPr>
          <w:rFonts w:ascii="Times New Roman" w:hAnsi="Times New Roman" w:cs="Courier New"/>
          <w:sz w:val="22"/>
          <w:szCs w:val="22"/>
          <w:lang w:val="kk-KZ"/>
        </w:rPr>
        <w:t>қ</w:t>
      </w:r>
      <w:r w:rsidRPr="0064720D">
        <w:rPr>
          <w:rFonts w:ascii="Times New Roman" w:hAnsi="Times New Roman" w:cs="Lucida Console"/>
          <w:sz w:val="22"/>
          <w:szCs w:val="22"/>
          <w:lang w:val="kk-KZ"/>
        </w:rPr>
        <w:t>ой</w:t>
      </w:r>
      <w:r w:rsidRPr="0064720D">
        <w:rPr>
          <w:rFonts w:ascii="Times New Roman" w:hAnsi="Times New Roman" w:cs="Courier New"/>
          <w:sz w:val="22"/>
          <w:szCs w:val="22"/>
          <w:lang w:val="kk-KZ"/>
        </w:rPr>
        <w:t>ғ</w:t>
      </w:r>
      <w:r w:rsidRPr="0064720D">
        <w:rPr>
          <w:rFonts w:ascii="Times New Roman" w:hAnsi="Times New Roman" w:cs="Lucida Console"/>
          <w:sz w:val="22"/>
          <w:szCs w:val="22"/>
          <w:lang w:val="kk-KZ"/>
        </w:rPr>
        <w:t>ан к</w:t>
      </w:r>
      <w:r w:rsidRPr="0064720D">
        <w:rPr>
          <w:rFonts w:ascii="Times New Roman" w:hAnsi="Times New Roman" w:cs="Courier New"/>
          <w:sz w:val="22"/>
          <w:szCs w:val="22"/>
          <w:lang w:val="kk-KZ"/>
        </w:rPr>
        <w:t>ү</w:t>
      </w:r>
      <w:r w:rsidRPr="0064720D">
        <w:rPr>
          <w:rFonts w:ascii="Times New Roman" w:hAnsi="Times New Roman" w:cs="Lucida Console"/>
          <w:sz w:val="22"/>
          <w:szCs w:val="22"/>
          <w:lang w:val="kk-KZ"/>
        </w:rPr>
        <w:t>ні к</w:t>
      </w:r>
      <w:r w:rsidRPr="0064720D">
        <w:rPr>
          <w:rFonts w:ascii="Times New Roman" w:hAnsi="Times New Roman" w:cs="Courier New"/>
          <w:sz w:val="22"/>
          <w:szCs w:val="22"/>
          <w:lang w:val="kk-KZ"/>
        </w:rPr>
        <w:t>ү</w:t>
      </w:r>
      <w:r w:rsidRPr="0064720D">
        <w:rPr>
          <w:rFonts w:ascii="Times New Roman" w:hAnsi="Times New Roman" w:cs="Lucida Console"/>
          <w:sz w:val="22"/>
          <w:szCs w:val="22"/>
          <w:lang w:val="kk-KZ"/>
        </w:rPr>
        <w:t>шіне енеді ж</w:t>
      </w:r>
      <w:r w:rsidRPr="0064720D">
        <w:rPr>
          <w:rFonts w:ascii="Times New Roman" w:hAnsi="Times New Roman" w:cs="Courier New"/>
          <w:sz w:val="22"/>
          <w:szCs w:val="22"/>
          <w:lang w:val="kk-KZ"/>
        </w:rPr>
        <w:t>ә</w:t>
      </w:r>
      <w:r w:rsidRPr="0064720D">
        <w:rPr>
          <w:rFonts w:ascii="Times New Roman" w:hAnsi="Times New Roman" w:cs="Lucida Console"/>
          <w:sz w:val="22"/>
          <w:szCs w:val="22"/>
          <w:lang w:val="kk-KZ"/>
        </w:rPr>
        <w:t>не 2026 жыл</w:t>
      </w:r>
      <w:r w:rsidRPr="0064720D">
        <w:rPr>
          <w:rFonts w:ascii="Times New Roman" w:hAnsi="Times New Roman" w:cs="Courier New"/>
          <w:sz w:val="22"/>
          <w:szCs w:val="22"/>
          <w:lang w:val="kk-KZ"/>
        </w:rPr>
        <w:t>ғ</w:t>
      </w:r>
      <w:r w:rsidRPr="0064720D">
        <w:rPr>
          <w:rFonts w:ascii="Times New Roman" w:hAnsi="Times New Roman" w:cs="Lucida Console"/>
          <w:sz w:val="22"/>
          <w:szCs w:val="22"/>
          <w:lang w:val="kk-KZ"/>
        </w:rPr>
        <w:t xml:space="preserve">а дейін </w:t>
      </w:r>
      <w:r w:rsidRPr="0064720D">
        <w:rPr>
          <w:rFonts w:ascii="Times New Roman" w:hAnsi="Times New Roman" w:cs="Courier New"/>
          <w:sz w:val="22"/>
          <w:szCs w:val="22"/>
          <w:lang w:val="kk-KZ"/>
        </w:rPr>
        <w:lastRenderedPageBreak/>
        <w:t>қ</w:t>
      </w:r>
      <w:r w:rsidRPr="0064720D">
        <w:rPr>
          <w:rFonts w:ascii="Times New Roman" w:hAnsi="Times New Roman" w:cs="Lucida Console"/>
          <w:sz w:val="22"/>
          <w:szCs w:val="22"/>
          <w:lang w:val="kk-KZ"/>
        </w:rPr>
        <w:t>олданылады.</w:t>
      </w:r>
      <w:r w:rsidR="00F018AE">
        <w:rPr>
          <w:rFonts w:ascii="Times New Roman" w:hAnsi="Times New Roman" w:cs="Lucida Console"/>
          <w:sz w:val="22"/>
          <w:szCs w:val="22"/>
          <w:lang w:val="kk-KZ"/>
        </w:rPr>
        <w:t xml:space="preserve"> </w:t>
      </w:r>
      <w:r w:rsidR="00F018AE" w:rsidRPr="0064720D">
        <w:rPr>
          <w:rFonts w:ascii="Times New Roman" w:hAnsi="Times New Roman" w:cs="Lucida Console"/>
          <w:sz w:val="22"/>
          <w:szCs w:val="22"/>
          <w:lang w:val="kk-KZ"/>
        </w:rPr>
        <w:t>Ж</w:t>
      </w:r>
      <w:r w:rsidRPr="0064720D">
        <w:rPr>
          <w:rFonts w:ascii="Times New Roman" w:hAnsi="Times New Roman" w:cs="Lucida Console"/>
          <w:sz w:val="22"/>
          <w:szCs w:val="22"/>
          <w:lang w:val="kk-KZ"/>
        </w:rPr>
        <w:t>оба</w:t>
      </w:r>
      <w:r w:rsidR="00F018AE">
        <w:rPr>
          <w:rFonts w:ascii="Times New Roman" w:hAnsi="Times New Roman" w:cs="Lucida Console"/>
          <w:sz w:val="22"/>
          <w:szCs w:val="22"/>
          <w:lang w:val="kk-KZ"/>
        </w:rPr>
        <w:t xml:space="preserve"> </w:t>
      </w:r>
      <w:r w:rsidR="00F018AE" w:rsidRPr="0064720D">
        <w:rPr>
          <w:rFonts w:ascii="Times New Roman" w:hAnsi="Times New Roman" w:cs="Lucida Console"/>
          <w:sz w:val="22"/>
          <w:szCs w:val="22"/>
          <w:lang w:val="kk-KZ"/>
        </w:rPr>
        <w:t xml:space="preserve">Зерттеу </w:t>
      </w:r>
      <w:r w:rsidRPr="0064720D">
        <w:rPr>
          <w:rFonts w:ascii="Times New Roman" w:hAnsi="Times New Roman" w:cs="Lucida Console"/>
          <w:sz w:val="22"/>
          <w:szCs w:val="22"/>
          <w:lang w:val="kk-KZ"/>
        </w:rPr>
        <w:t>жоспарында ж</w:t>
      </w:r>
      <w:r w:rsidRPr="0064720D">
        <w:rPr>
          <w:rFonts w:ascii="Times New Roman" w:hAnsi="Times New Roman" w:cs="Courier New"/>
          <w:sz w:val="22"/>
          <w:szCs w:val="22"/>
          <w:lang w:val="kk-KZ"/>
        </w:rPr>
        <w:t>ә</w:t>
      </w:r>
      <w:r w:rsidRPr="0064720D">
        <w:rPr>
          <w:rFonts w:ascii="Times New Roman" w:hAnsi="Times New Roman" w:cs="Lucida Console"/>
          <w:sz w:val="22"/>
          <w:szCs w:val="22"/>
          <w:lang w:val="kk-KZ"/>
        </w:rPr>
        <w:t xml:space="preserve">не </w:t>
      </w:r>
      <w:r w:rsidR="00F018AE" w:rsidRPr="0064720D">
        <w:rPr>
          <w:rFonts w:ascii="Times New Roman" w:hAnsi="Times New Roman" w:cs="Lucida Console"/>
          <w:sz w:val="22"/>
          <w:szCs w:val="22"/>
          <w:lang w:val="kk-KZ"/>
        </w:rPr>
        <w:t>Республикалы</w:t>
      </w:r>
      <w:r w:rsidR="00F018AE" w:rsidRPr="0064720D">
        <w:rPr>
          <w:rFonts w:ascii="Times New Roman" w:hAnsi="Times New Roman" w:cs="Courier New"/>
          <w:sz w:val="22"/>
          <w:szCs w:val="22"/>
          <w:lang w:val="kk-KZ"/>
        </w:rPr>
        <w:t>қ</w:t>
      </w:r>
      <w:r w:rsidR="00F018AE" w:rsidRPr="0064720D">
        <w:rPr>
          <w:rFonts w:ascii="Times New Roman" w:hAnsi="Times New Roman" w:cs="Lucida Console"/>
          <w:sz w:val="22"/>
          <w:szCs w:val="22"/>
          <w:lang w:val="kk-KZ"/>
        </w:rPr>
        <w:t xml:space="preserve"> </w:t>
      </w:r>
      <w:r w:rsidRPr="0064720D">
        <w:rPr>
          <w:rFonts w:ascii="Times New Roman" w:hAnsi="Times New Roman" w:cs="Lucida Console"/>
          <w:sz w:val="22"/>
          <w:szCs w:val="22"/>
          <w:lang w:val="kk-KZ"/>
        </w:rPr>
        <w:t>бюджетте к</w:t>
      </w:r>
      <w:r w:rsidRPr="0064720D">
        <w:rPr>
          <w:rFonts w:ascii="Times New Roman" w:hAnsi="Times New Roman" w:cs="Courier New"/>
          <w:sz w:val="22"/>
          <w:szCs w:val="22"/>
          <w:lang w:val="kk-KZ"/>
        </w:rPr>
        <w:t>ө</w:t>
      </w:r>
      <w:r w:rsidRPr="0064720D">
        <w:rPr>
          <w:rFonts w:ascii="Times New Roman" w:hAnsi="Times New Roman" w:cs="Lucida Console"/>
          <w:sz w:val="22"/>
          <w:szCs w:val="22"/>
          <w:lang w:val="kk-KZ"/>
        </w:rPr>
        <w:t xml:space="preserve">зделген </w:t>
      </w:r>
      <w:r w:rsidR="00F018AE">
        <w:rPr>
          <w:rFonts w:ascii="Times New Roman" w:hAnsi="Times New Roman" w:cs="Lucida Console"/>
          <w:sz w:val="22"/>
          <w:szCs w:val="22"/>
          <w:lang w:val="kk-KZ"/>
        </w:rPr>
        <w:t>графикке</w:t>
      </w:r>
      <w:r w:rsidRPr="0064720D">
        <w:rPr>
          <w:rFonts w:ascii="Times New Roman" w:hAnsi="Times New Roman" w:cs="Lucida Console"/>
          <w:sz w:val="22"/>
          <w:szCs w:val="22"/>
          <w:lang w:val="kk-KZ"/>
        </w:rPr>
        <w:t xml:space="preserve"> с</w:t>
      </w:r>
      <w:r w:rsidRPr="0064720D">
        <w:rPr>
          <w:rFonts w:ascii="Times New Roman" w:hAnsi="Times New Roman" w:cs="Courier New"/>
          <w:sz w:val="22"/>
          <w:szCs w:val="22"/>
          <w:lang w:val="kk-KZ"/>
        </w:rPr>
        <w:t>ә</w:t>
      </w:r>
      <w:r w:rsidRPr="0064720D">
        <w:rPr>
          <w:rFonts w:ascii="Times New Roman" w:hAnsi="Times New Roman" w:cs="Lucida Console"/>
          <w:sz w:val="22"/>
          <w:szCs w:val="22"/>
          <w:lang w:val="kk-KZ"/>
        </w:rPr>
        <w:t>йкес басталады ж</w:t>
      </w:r>
      <w:r w:rsidRPr="0064720D">
        <w:rPr>
          <w:rFonts w:ascii="Times New Roman" w:hAnsi="Times New Roman" w:cs="Courier New"/>
          <w:sz w:val="22"/>
          <w:szCs w:val="22"/>
          <w:lang w:val="kk-KZ"/>
        </w:rPr>
        <w:t>ә</w:t>
      </w:r>
      <w:r w:rsidRPr="0064720D">
        <w:rPr>
          <w:rFonts w:ascii="Times New Roman" w:hAnsi="Times New Roman" w:cs="Lucida Console"/>
          <w:sz w:val="22"/>
          <w:szCs w:val="22"/>
          <w:lang w:val="kk-KZ"/>
        </w:rPr>
        <w:t>не ая</w:t>
      </w:r>
      <w:r w:rsidRPr="0064720D">
        <w:rPr>
          <w:rFonts w:ascii="Times New Roman" w:hAnsi="Times New Roman" w:cs="Courier New"/>
          <w:sz w:val="22"/>
          <w:szCs w:val="22"/>
          <w:lang w:val="kk-KZ"/>
        </w:rPr>
        <w:t>қ</w:t>
      </w:r>
      <w:r w:rsidRPr="0064720D">
        <w:rPr>
          <w:rFonts w:ascii="Times New Roman" w:hAnsi="Times New Roman" w:cs="Lucida Console"/>
          <w:sz w:val="22"/>
          <w:szCs w:val="22"/>
          <w:lang w:val="kk-KZ"/>
        </w:rPr>
        <w:t>талады, олар жобаны іске асыру бар</w:t>
      </w:r>
      <w:r w:rsidRPr="0064720D">
        <w:rPr>
          <w:rFonts w:ascii="Times New Roman" w:hAnsi="Times New Roman"/>
          <w:sz w:val="22"/>
          <w:szCs w:val="22"/>
          <w:lang w:val="kk-KZ"/>
        </w:rPr>
        <w:t>ысында өзектендірілуі мүмкін.</w:t>
      </w:r>
    </w:p>
    <w:p w:rsidR="00F018AE" w:rsidRDefault="00F018AE" w:rsidP="00F018AE">
      <w:pPr>
        <w:pStyle w:val="af2"/>
        <w:spacing w:line="264" w:lineRule="auto"/>
        <w:ind w:left="426"/>
        <w:jc w:val="both"/>
        <w:rPr>
          <w:rFonts w:ascii="Times New Roman" w:hAnsi="Times New Roman"/>
          <w:sz w:val="22"/>
          <w:szCs w:val="22"/>
          <w:lang w:val="kk-KZ"/>
        </w:rPr>
      </w:pPr>
    </w:p>
    <w:p w:rsidR="00DC75C7" w:rsidRPr="00F018AE" w:rsidRDefault="00DC75C7" w:rsidP="00F018AE">
      <w:pPr>
        <w:pStyle w:val="af2"/>
        <w:numPr>
          <w:ilvl w:val="0"/>
          <w:numId w:val="20"/>
        </w:numPr>
        <w:spacing w:line="264" w:lineRule="auto"/>
        <w:ind w:left="426" w:hanging="710"/>
        <w:jc w:val="both"/>
        <w:rPr>
          <w:rFonts w:ascii="Times New Roman" w:hAnsi="Times New Roman"/>
          <w:sz w:val="22"/>
          <w:szCs w:val="22"/>
          <w:lang w:val="kk-KZ"/>
        </w:rPr>
      </w:pPr>
      <w:r w:rsidRPr="00F018AE">
        <w:rPr>
          <w:rFonts w:ascii="Times New Roman" w:hAnsi="Times New Roman"/>
          <w:sz w:val="22"/>
          <w:szCs w:val="22"/>
          <w:lang w:val="kk-KZ"/>
        </w:rPr>
        <w:t xml:space="preserve">Егер </w:t>
      </w:r>
      <w:r w:rsidR="00413C5D" w:rsidRPr="00F018AE">
        <w:rPr>
          <w:rFonts w:ascii="Times New Roman" w:hAnsi="Times New Roman"/>
          <w:sz w:val="22"/>
          <w:szCs w:val="22"/>
          <w:lang w:val="kk-KZ"/>
        </w:rPr>
        <w:t xml:space="preserve">Жобаны </w:t>
      </w:r>
      <w:r w:rsidRPr="00F018AE">
        <w:rPr>
          <w:rFonts w:ascii="Times New Roman" w:hAnsi="Times New Roman"/>
          <w:sz w:val="22"/>
          <w:szCs w:val="22"/>
          <w:lang w:val="kk-KZ"/>
        </w:rPr>
        <w:t xml:space="preserve">іске асыру барысында Тараптардың бірі </w:t>
      </w:r>
      <w:r w:rsidR="00413C5D" w:rsidRPr="00F018AE">
        <w:rPr>
          <w:rFonts w:ascii="Times New Roman" w:hAnsi="Times New Roman"/>
          <w:sz w:val="22"/>
          <w:szCs w:val="22"/>
          <w:lang w:val="kk-KZ"/>
        </w:rPr>
        <w:t xml:space="preserve">Жобаның </w:t>
      </w:r>
      <w:r w:rsidRPr="00F018AE">
        <w:rPr>
          <w:rFonts w:ascii="Times New Roman" w:hAnsi="Times New Roman"/>
          <w:sz w:val="22"/>
          <w:szCs w:val="22"/>
          <w:lang w:val="kk-KZ"/>
        </w:rPr>
        <w:t xml:space="preserve">мақсаттарына қол жеткізу үшін жоғарыдағы 3 (1) - бапта көрсетілген мерзімді ұзарту туралы шешім қабылдаса, онда бұл Тарап келіссөздер жүргізу және жобаны аяқтаудың </w:t>
      </w:r>
      <w:r w:rsidR="00413C5D">
        <w:rPr>
          <w:rFonts w:ascii="Times New Roman" w:hAnsi="Times New Roman"/>
          <w:sz w:val="22"/>
          <w:szCs w:val="22"/>
          <w:lang w:val="kk-KZ"/>
        </w:rPr>
        <w:t>ж</w:t>
      </w:r>
      <w:r w:rsidRPr="00F018AE">
        <w:rPr>
          <w:rFonts w:ascii="Times New Roman" w:hAnsi="Times New Roman"/>
          <w:sz w:val="22"/>
          <w:szCs w:val="22"/>
          <w:lang w:val="kk-KZ"/>
        </w:rPr>
        <w:t>аңа күні туралы келісімге келу үшін екіншісіне дереу хабарлауға тиіс. Жаңа күн келісілгеннен кейін Тараптар 12-бапқа сәйкес тиісті түзетуге қол қояды.</w:t>
      </w:r>
    </w:p>
    <w:p w:rsidR="00DC75C7" w:rsidRPr="00FF26A1" w:rsidRDefault="00DC75C7" w:rsidP="00FF26A1">
      <w:pPr>
        <w:spacing w:line="264" w:lineRule="auto"/>
        <w:ind w:firstLine="720"/>
        <w:jc w:val="center"/>
        <w:rPr>
          <w:rFonts w:ascii="Times New Roman" w:hAnsi="Times New Roman"/>
          <w:b/>
          <w:sz w:val="22"/>
          <w:szCs w:val="22"/>
          <w:lang w:val="kk-KZ"/>
        </w:rPr>
      </w:pPr>
      <w:r w:rsidRPr="00FF26A1">
        <w:rPr>
          <w:rFonts w:ascii="Times New Roman" w:hAnsi="Times New Roman"/>
          <w:b/>
          <w:sz w:val="22"/>
          <w:szCs w:val="22"/>
          <w:lang w:val="kk-KZ"/>
        </w:rPr>
        <w:t>4-бап. Тараптардың орындауы үшін міндетті жалпы және нақты міндеттер</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FF26A1"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FF26A1">
        <w:rPr>
          <w:rFonts w:ascii="Times New Roman" w:hAnsi="Times New Roman"/>
          <w:sz w:val="22"/>
          <w:szCs w:val="22"/>
          <w:lang w:val="kk-KZ"/>
        </w:rPr>
        <w:t>Тараптар осы Келісімні</w:t>
      </w:r>
      <w:r w:rsidRPr="00FF26A1">
        <w:rPr>
          <w:rFonts w:ascii="Times New Roman" w:hAnsi="Times New Roman" w:cs="Courier New"/>
          <w:sz w:val="22"/>
          <w:szCs w:val="22"/>
          <w:lang w:val="kk-KZ"/>
        </w:rPr>
        <w:t>ң</w:t>
      </w:r>
      <w:r w:rsidRPr="00FF26A1">
        <w:rPr>
          <w:rFonts w:ascii="Times New Roman" w:hAnsi="Times New Roman" w:cs="Lucida Console"/>
          <w:sz w:val="22"/>
          <w:szCs w:val="22"/>
          <w:lang w:val="kk-KZ"/>
        </w:rPr>
        <w:t xml:space="preserve"> ереже</w:t>
      </w:r>
      <w:r w:rsidRPr="00FF26A1">
        <w:rPr>
          <w:rFonts w:ascii="Times New Roman" w:hAnsi="Times New Roman"/>
          <w:sz w:val="22"/>
          <w:szCs w:val="22"/>
          <w:lang w:val="kk-KZ"/>
        </w:rPr>
        <w:t>леріне сәйкес өздерінің нақты міндеттерін орындауға келіседі.</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5741A" w:rsidP="00FF26A1">
      <w:pPr>
        <w:pStyle w:val="af2"/>
        <w:numPr>
          <w:ilvl w:val="0"/>
          <w:numId w:val="21"/>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ҰСБ</w:t>
      </w:r>
      <w:r w:rsidR="00DC75C7" w:rsidRPr="00E30143">
        <w:rPr>
          <w:rFonts w:ascii="Times New Roman" w:hAnsi="Times New Roman"/>
          <w:sz w:val="22"/>
          <w:szCs w:val="22"/>
          <w:lang w:val="kk-KZ"/>
        </w:rPr>
        <w:t xml:space="preserve"> </w:t>
      </w:r>
      <w:r w:rsidR="000412D2" w:rsidRPr="00E30143">
        <w:rPr>
          <w:rFonts w:ascii="Times New Roman" w:hAnsi="Times New Roman"/>
          <w:sz w:val="22"/>
          <w:szCs w:val="22"/>
          <w:lang w:val="kk-KZ"/>
        </w:rPr>
        <w:t xml:space="preserve">Жобаны </w:t>
      </w:r>
      <w:r w:rsidR="000412D2">
        <w:rPr>
          <w:rFonts w:ascii="Times New Roman" w:hAnsi="Times New Roman"/>
          <w:sz w:val="22"/>
          <w:szCs w:val="22"/>
          <w:lang w:val="kk-KZ"/>
        </w:rPr>
        <w:t>іске</w:t>
      </w:r>
      <w:r w:rsidR="00DC75C7" w:rsidRPr="00E30143">
        <w:rPr>
          <w:rFonts w:ascii="Times New Roman" w:hAnsi="Times New Roman"/>
          <w:sz w:val="22"/>
          <w:szCs w:val="22"/>
          <w:lang w:val="kk-KZ"/>
        </w:rPr>
        <w:t xml:space="preserve"> асыру үшін техникалық және әкімшілік персоналды ұсынуға келіседі, ол MICS жүргізеді және </w:t>
      </w:r>
      <w:r w:rsidR="000412D2" w:rsidRPr="00E30143">
        <w:rPr>
          <w:rFonts w:ascii="Times New Roman" w:hAnsi="Times New Roman"/>
          <w:sz w:val="22"/>
          <w:szCs w:val="22"/>
          <w:lang w:val="kk-KZ"/>
        </w:rPr>
        <w:t>Жобада</w:t>
      </w:r>
      <w:r w:rsidR="00DC75C7" w:rsidRPr="00E30143">
        <w:rPr>
          <w:rFonts w:ascii="Times New Roman" w:hAnsi="Times New Roman"/>
          <w:sz w:val="22"/>
          <w:szCs w:val="22"/>
          <w:lang w:val="kk-KZ"/>
        </w:rPr>
        <w:t xml:space="preserve">, атап айтқанда </w:t>
      </w:r>
      <w:r w:rsidR="000412D2" w:rsidRPr="00E30143">
        <w:rPr>
          <w:rFonts w:ascii="Times New Roman" w:hAnsi="Times New Roman"/>
          <w:sz w:val="22"/>
          <w:szCs w:val="22"/>
          <w:lang w:val="kk-KZ"/>
        </w:rPr>
        <w:t xml:space="preserve">Зерттеу </w:t>
      </w:r>
      <w:r w:rsidR="00DC75C7" w:rsidRPr="00E30143">
        <w:rPr>
          <w:rFonts w:ascii="Times New Roman" w:hAnsi="Times New Roman"/>
          <w:sz w:val="22"/>
          <w:szCs w:val="22"/>
          <w:lang w:val="kk-KZ"/>
        </w:rPr>
        <w:t xml:space="preserve">жоспары мен бюджетінде көрсетілген талаптар мен кәсіби біліктілікке сәйкес </w:t>
      </w:r>
      <w:r w:rsidR="000412D2" w:rsidRPr="00E30143">
        <w:rPr>
          <w:rFonts w:ascii="Times New Roman" w:hAnsi="Times New Roman"/>
          <w:sz w:val="22"/>
          <w:szCs w:val="22"/>
          <w:lang w:val="kk-KZ"/>
        </w:rPr>
        <w:t xml:space="preserve">осы </w:t>
      </w:r>
      <w:r w:rsidR="000412D2">
        <w:rPr>
          <w:rFonts w:ascii="Times New Roman" w:hAnsi="Times New Roman"/>
          <w:sz w:val="22"/>
          <w:szCs w:val="22"/>
          <w:lang w:val="kk-KZ"/>
        </w:rPr>
        <w:t>зерттеуге жетекшілік жасайды</w:t>
      </w:r>
      <w:r w:rsidR="00DC75C7" w:rsidRPr="00E30143">
        <w:rPr>
          <w:rFonts w:ascii="Times New Roman" w:hAnsi="Times New Roman"/>
          <w:sz w:val="22"/>
          <w:szCs w:val="22"/>
          <w:lang w:val="kk-KZ"/>
        </w:rPr>
        <w:t>.</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Тараптар </w:t>
      </w:r>
      <w:r w:rsidR="000412D2" w:rsidRPr="00E30143">
        <w:rPr>
          <w:rFonts w:ascii="Times New Roman" w:hAnsi="Times New Roman"/>
          <w:sz w:val="22"/>
          <w:szCs w:val="22"/>
          <w:lang w:val="kk-KZ"/>
        </w:rPr>
        <w:t xml:space="preserve">Жобаны </w:t>
      </w:r>
      <w:r w:rsidRPr="00E30143">
        <w:rPr>
          <w:rFonts w:ascii="Times New Roman" w:hAnsi="Times New Roman"/>
          <w:sz w:val="22"/>
          <w:szCs w:val="22"/>
          <w:lang w:val="kk-KZ"/>
        </w:rPr>
        <w:t>іске асыру, оның іске асырылуын мониторинг</w:t>
      </w:r>
      <w:r w:rsidR="000412D2">
        <w:rPr>
          <w:rFonts w:ascii="Times New Roman" w:hAnsi="Times New Roman"/>
          <w:sz w:val="22"/>
          <w:szCs w:val="22"/>
          <w:lang w:val="kk-KZ"/>
        </w:rPr>
        <w:t>теу</w:t>
      </w:r>
      <w:r w:rsidRPr="00E30143">
        <w:rPr>
          <w:rFonts w:ascii="Times New Roman" w:hAnsi="Times New Roman"/>
          <w:sz w:val="22"/>
          <w:szCs w:val="22"/>
          <w:lang w:val="kk-KZ"/>
        </w:rPr>
        <w:t xml:space="preserve"> және бақылау үшін жауапкершілікті өзіне алады. Бұл </w:t>
      </w:r>
      <w:r w:rsidR="000412D2" w:rsidRPr="00E30143">
        <w:rPr>
          <w:rFonts w:ascii="Times New Roman" w:hAnsi="Times New Roman"/>
          <w:sz w:val="22"/>
          <w:szCs w:val="22"/>
          <w:lang w:val="kk-KZ"/>
        </w:rPr>
        <w:t xml:space="preserve">Жобаға </w:t>
      </w:r>
      <w:r w:rsidRPr="00E30143">
        <w:rPr>
          <w:rFonts w:ascii="Times New Roman" w:hAnsi="Times New Roman"/>
          <w:sz w:val="22"/>
          <w:szCs w:val="22"/>
          <w:lang w:val="kk-KZ"/>
        </w:rPr>
        <w:t xml:space="preserve">бөлінген </w:t>
      </w:r>
      <w:r w:rsidR="000412D2">
        <w:rPr>
          <w:rFonts w:ascii="Times New Roman" w:hAnsi="Times New Roman"/>
          <w:sz w:val="22"/>
          <w:szCs w:val="22"/>
          <w:lang w:val="kk-KZ"/>
        </w:rPr>
        <w:t>персонал</w:t>
      </w:r>
      <w:r w:rsidRPr="00E30143">
        <w:rPr>
          <w:rFonts w:ascii="Times New Roman" w:hAnsi="Times New Roman"/>
          <w:sz w:val="22"/>
          <w:szCs w:val="22"/>
          <w:lang w:val="kk-KZ"/>
        </w:rPr>
        <w:t xml:space="preserve"> </w:t>
      </w:r>
      <w:r w:rsidR="000412D2">
        <w:rPr>
          <w:rFonts w:ascii="Times New Roman" w:hAnsi="Times New Roman"/>
          <w:sz w:val="22"/>
          <w:szCs w:val="22"/>
          <w:lang w:val="kk-KZ"/>
        </w:rPr>
        <w:t>Зерттеу</w:t>
      </w:r>
      <w:r w:rsidRPr="00E30143">
        <w:rPr>
          <w:rFonts w:ascii="Times New Roman" w:hAnsi="Times New Roman"/>
          <w:sz w:val="22"/>
          <w:szCs w:val="22"/>
          <w:lang w:val="kk-KZ"/>
        </w:rPr>
        <w:t xml:space="preserve"> жоспары мен бюджетінде </w:t>
      </w:r>
      <w:r w:rsidR="000412D2">
        <w:rPr>
          <w:rFonts w:ascii="Times New Roman" w:hAnsi="Times New Roman"/>
          <w:sz w:val="22"/>
          <w:szCs w:val="22"/>
          <w:lang w:val="kk-KZ"/>
        </w:rPr>
        <w:t>көзделмеген</w:t>
      </w:r>
      <w:r w:rsidRPr="00E30143">
        <w:rPr>
          <w:rFonts w:ascii="Times New Roman" w:hAnsi="Times New Roman"/>
          <w:sz w:val="22"/>
          <w:szCs w:val="22"/>
          <w:lang w:val="kk-KZ"/>
        </w:rPr>
        <w:t xml:space="preserve"> іс-шараларды орындай алмайтын</w:t>
      </w:r>
      <w:r w:rsidR="000412D2">
        <w:rPr>
          <w:rFonts w:ascii="Times New Roman" w:hAnsi="Times New Roman"/>
          <w:sz w:val="22"/>
          <w:szCs w:val="22"/>
          <w:lang w:val="kk-KZ"/>
        </w:rPr>
        <w:t>ын</w:t>
      </w:r>
      <w:r w:rsidRPr="00E30143">
        <w:rPr>
          <w:rFonts w:ascii="Times New Roman" w:hAnsi="Times New Roman"/>
          <w:sz w:val="22"/>
          <w:szCs w:val="22"/>
          <w:lang w:val="kk-KZ"/>
        </w:rPr>
        <w:t xml:space="preserve"> білдіреді.</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5741A" w:rsidP="00FF26A1">
      <w:pPr>
        <w:pStyle w:val="af2"/>
        <w:numPr>
          <w:ilvl w:val="0"/>
          <w:numId w:val="21"/>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ҰСБ</w:t>
      </w:r>
      <w:r w:rsidR="00DC75C7" w:rsidRPr="00E30143">
        <w:rPr>
          <w:rFonts w:ascii="Times New Roman" w:hAnsi="Times New Roman"/>
          <w:sz w:val="22"/>
          <w:szCs w:val="22"/>
          <w:lang w:val="kk-KZ"/>
        </w:rPr>
        <w:t xml:space="preserve"> </w:t>
      </w:r>
      <w:r w:rsidR="000412D2" w:rsidRPr="00E30143">
        <w:rPr>
          <w:rFonts w:ascii="Times New Roman" w:hAnsi="Times New Roman"/>
          <w:sz w:val="22"/>
          <w:szCs w:val="22"/>
          <w:lang w:val="kk-KZ"/>
        </w:rPr>
        <w:t xml:space="preserve">Жобаны </w:t>
      </w:r>
      <w:r w:rsidR="000412D2">
        <w:rPr>
          <w:rFonts w:ascii="Times New Roman" w:hAnsi="Times New Roman"/>
          <w:sz w:val="22"/>
          <w:szCs w:val="22"/>
          <w:lang w:val="kk-KZ"/>
        </w:rPr>
        <w:t>іске</w:t>
      </w:r>
      <w:r w:rsidR="00DC75C7" w:rsidRPr="00E30143">
        <w:rPr>
          <w:rFonts w:ascii="Times New Roman" w:hAnsi="Times New Roman"/>
          <w:sz w:val="22"/>
          <w:szCs w:val="22"/>
          <w:lang w:val="kk-KZ"/>
        </w:rPr>
        <w:t xml:space="preserve"> асыру үшін</w:t>
      </w:r>
      <w:r w:rsidR="000412D2">
        <w:rPr>
          <w:rFonts w:ascii="Times New Roman" w:hAnsi="Times New Roman"/>
          <w:sz w:val="22"/>
          <w:szCs w:val="22"/>
          <w:lang w:val="kk-KZ"/>
        </w:rPr>
        <w:t>,</w:t>
      </w:r>
      <w:r w:rsidR="00DC75C7" w:rsidRPr="00E30143">
        <w:rPr>
          <w:rFonts w:ascii="Times New Roman" w:hAnsi="Times New Roman"/>
          <w:sz w:val="22"/>
          <w:szCs w:val="22"/>
          <w:lang w:val="kk-KZ"/>
        </w:rPr>
        <w:t xml:space="preserve"> MICS-ті дұрыс жүргізу үшін қажетті физикалық нысандарды (материалдық бөлікті қамтамасыз ету) ұсынуға келіседі.</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Тараптар </w:t>
      </w:r>
      <w:r w:rsidR="000412D2">
        <w:rPr>
          <w:rFonts w:ascii="Times New Roman" w:hAnsi="Times New Roman"/>
          <w:sz w:val="22"/>
          <w:szCs w:val="22"/>
          <w:lang w:val="kk-KZ"/>
        </w:rPr>
        <w:t>Зерттеу</w:t>
      </w:r>
      <w:r w:rsidRPr="00E30143">
        <w:rPr>
          <w:rFonts w:ascii="Times New Roman" w:hAnsi="Times New Roman"/>
          <w:sz w:val="22"/>
          <w:szCs w:val="22"/>
          <w:lang w:val="kk-KZ"/>
        </w:rPr>
        <w:t xml:space="preserve"> жоспары мен бюджетінде көрсетілетін шектеулерге сәйкес және шектеулер шегінде </w:t>
      </w:r>
      <w:r w:rsidR="000412D2" w:rsidRPr="00E30143">
        <w:rPr>
          <w:rFonts w:ascii="Times New Roman" w:hAnsi="Times New Roman"/>
          <w:sz w:val="22"/>
          <w:szCs w:val="22"/>
          <w:lang w:val="kk-KZ"/>
        </w:rPr>
        <w:t xml:space="preserve">Жобаны </w:t>
      </w:r>
      <w:r w:rsidRPr="00E30143">
        <w:rPr>
          <w:rFonts w:ascii="Times New Roman" w:hAnsi="Times New Roman"/>
          <w:sz w:val="22"/>
          <w:szCs w:val="22"/>
          <w:lang w:val="kk-KZ"/>
        </w:rPr>
        <w:t>қанағаттанарлық орындау үшін қажетті операциялық шығындарды (көлік, іссапар шығыстары, шығыс материалдарының, адам ресурстарының құны және т.б.) жабу үшін қаржы қаражатын беруге келіседі.</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0412D2" w:rsidP="00FF26A1">
      <w:pPr>
        <w:pStyle w:val="af2"/>
        <w:numPr>
          <w:ilvl w:val="0"/>
          <w:numId w:val="21"/>
        </w:numPr>
        <w:spacing w:line="264" w:lineRule="auto"/>
        <w:ind w:left="426" w:hanging="710"/>
        <w:jc w:val="both"/>
        <w:rPr>
          <w:rFonts w:ascii="Times New Roman" w:hAnsi="Times New Roman"/>
          <w:sz w:val="22"/>
          <w:szCs w:val="22"/>
          <w:lang w:val="kk-KZ"/>
        </w:rPr>
      </w:pPr>
      <w:r>
        <w:rPr>
          <w:rFonts w:ascii="Times New Roman" w:hAnsi="Times New Roman"/>
          <w:sz w:val="22"/>
          <w:szCs w:val="22"/>
          <w:lang w:val="kk-KZ"/>
        </w:rPr>
        <w:t>Л</w:t>
      </w:r>
      <w:r w:rsidRPr="00E30143">
        <w:rPr>
          <w:rFonts w:ascii="Times New Roman" w:hAnsi="Times New Roman"/>
          <w:sz w:val="22"/>
          <w:szCs w:val="22"/>
          <w:lang w:val="kk-KZ"/>
        </w:rPr>
        <w:t>ицензиялар мен рұқсаттар Жобаның мақсаттарына қол жеткізу үшін қолайлы және қажетті болып табыл</w:t>
      </w:r>
      <w:r>
        <w:rPr>
          <w:rFonts w:ascii="Times New Roman" w:hAnsi="Times New Roman"/>
          <w:sz w:val="22"/>
          <w:szCs w:val="22"/>
          <w:lang w:val="kk-KZ"/>
        </w:rPr>
        <w:t>уы шартында</w:t>
      </w:r>
      <w:r w:rsidRPr="00E30143">
        <w:rPr>
          <w:rFonts w:ascii="Times New Roman" w:hAnsi="Times New Roman"/>
          <w:sz w:val="22"/>
          <w:szCs w:val="22"/>
          <w:lang w:val="kk-KZ"/>
        </w:rPr>
        <w:t xml:space="preserve"> </w:t>
      </w:r>
      <w:r w:rsidR="00DC75C7" w:rsidRPr="00E30143">
        <w:rPr>
          <w:rFonts w:ascii="Times New Roman" w:hAnsi="Times New Roman"/>
          <w:sz w:val="22"/>
          <w:szCs w:val="22"/>
          <w:lang w:val="kk-KZ"/>
        </w:rPr>
        <w:t>Тараптар Қазақстан Республикасының заңнамасында талап етілетін барлық лицензиялар мен рұқсаттарды алуды ұйымдастыру және нақты алу үшін бір-бірімен ынтымақтасатын болады.</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Екі </w:t>
      </w:r>
      <w:r w:rsidR="00563A5B" w:rsidRPr="00E30143">
        <w:rPr>
          <w:rFonts w:ascii="Times New Roman" w:hAnsi="Times New Roman"/>
          <w:sz w:val="22"/>
          <w:szCs w:val="22"/>
          <w:lang w:val="kk-KZ"/>
        </w:rPr>
        <w:t xml:space="preserve">Тарап </w:t>
      </w:r>
      <w:r w:rsidRPr="00E30143">
        <w:rPr>
          <w:rFonts w:ascii="Times New Roman" w:hAnsi="Times New Roman"/>
          <w:sz w:val="22"/>
          <w:szCs w:val="22"/>
          <w:lang w:val="kk-KZ"/>
        </w:rPr>
        <w:t xml:space="preserve">та этикалық пайымдауларды түсінуге және оларды қолданудың ықтимал теріс салдарын барынша азайтуға, сондай-ақ </w:t>
      </w:r>
      <w:r w:rsidR="000412D2" w:rsidRPr="00E30143">
        <w:rPr>
          <w:rFonts w:ascii="Times New Roman" w:hAnsi="Times New Roman"/>
          <w:sz w:val="22"/>
          <w:szCs w:val="22"/>
          <w:lang w:val="kk-KZ"/>
        </w:rPr>
        <w:t xml:space="preserve">Жобаны </w:t>
      </w:r>
      <w:r w:rsidRPr="00E30143">
        <w:rPr>
          <w:rFonts w:ascii="Times New Roman" w:hAnsi="Times New Roman"/>
          <w:sz w:val="22"/>
          <w:szCs w:val="22"/>
          <w:lang w:val="kk-KZ"/>
        </w:rPr>
        <w:t xml:space="preserve">іске асыру қорытындылары бойынша қатысушы үй шаруашылықтарының мүшелерін, мүдделі тұлғалар мен </w:t>
      </w:r>
      <w:r w:rsidR="000412D2" w:rsidRPr="00E30143">
        <w:rPr>
          <w:rFonts w:ascii="Times New Roman" w:hAnsi="Times New Roman"/>
          <w:sz w:val="22"/>
          <w:szCs w:val="22"/>
          <w:lang w:val="kk-KZ"/>
        </w:rPr>
        <w:t xml:space="preserve">Тараптарды </w:t>
      </w:r>
      <w:r w:rsidRPr="00E30143">
        <w:rPr>
          <w:rFonts w:ascii="Times New Roman" w:hAnsi="Times New Roman"/>
          <w:sz w:val="22"/>
          <w:szCs w:val="22"/>
          <w:lang w:val="kk-KZ"/>
        </w:rPr>
        <w:t>қорғау тетіктерін енгізуге барынша күш салуы тиіс.</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ҰСБ үй шаруашылығын </w:t>
      </w:r>
      <w:r w:rsidR="00563A5B">
        <w:rPr>
          <w:rFonts w:ascii="Times New Roman" w:hAnsi="Times New Roman"/>
          <w:sz w:val="22"/>
          <w:szCs w:val="22"/>
          <w:lang w:val="kk-KZ"/>
        </w:rPr>
        <w:t>зерттеуге</w:t>
      </w:r>
      <w:r w:rsidRPr="00E30143">
        <w:rPr>
          <w:rFonts w:ascii="Times New Roman" w:hAnsi="Times New Roman"/>
          <w:sz w:val="22"/>
          <w:szCs w:val="22"/>
          <w:lang w:val="kk-KZ"/>
        </w:rPr>
        <w:t xml:space="preserve"> қатысатын немесе оны жүргізетін адамдар </w:t>
      </w:r>
      <w:r w:rsidR="00222ED1">
        <w:rPr>
          <w:rFonts w:ascii="Times New Roman" w:hAnsi="Times New Roman"/>
          <w:sz w:val="22"/>
          <w:szCs w:val="22"/>
          <w:lang w:val="kk-KZ"/>
        </w:rPr>
        <w:t>зерттеу шеңберінде қойылған сұрақтар</w:t>
      </w:r>
      <w:r w:rsidRPr="00E30143">
        <w:rPr>
          <w:rFonts w:ascii="Times New Roman" w:hAnsi="Times New Roman"/>
          <w:sz w:val="22"/>
          <w:szCs w:val="22"/>
          <w:lang w:val="kk-KZ"/>
        </w:rPr>
        <w:t xml:space="preserve"> мен </w:t>
      </w:r>
      <w:r w:rsidR="00222ED1">
        <w:rPr>
          <w:rFonts w:ascii="Times New Roman" w:hAnsi="Times New Roman"/>
          <w:sz w:val="22"/>
          <w:szCs w:val="22"/>
          <w:lang w:val="kk-KZ"/>
        </w:rPr>
        <w:t xml:space="preserve">алынған </w:t>
      </w:r>
      <w:r w:rsidRPr="00E30143">
        <w:rPr>
          <w:rFonts w:ascii="Times New Roman" w:hAnsi="Times New Roman"/>
          <w:sz w:val="22"/>
          <w:szCs w:val="22"/>
          <w:lang w:val="kk-KZ"/>
        </w:rPr>
        <w:t xml:space="preserve">жауаптар үшін жауапқа тартылмауы керек </w:t>
      </w:r>
      <w:r w:rsidR="00222ED1">
        <w:rPr>
          <w:rFonts w:ascii="Times New Roman" w:hAnsi="Times New Roman"/>
          <w:sz w:val="22"/>
          <w:szCs w:val="22"/>
          <w:lang w:val="kk-KZ"/>
        </w:rPr>
        <w:t>екеніне</w:t>
      </w:r>
      <w:r w:rsidRPr="00E30143">
        <w:rPr>
          <w:rFonts w:ascii="Times New Roman" w:hAnsi="Times New Roman"/>
          <w:sz w:val="22"/>
          <w:szCs w:val="22"/>
          <w:lang w:val="kk-KZ"/>
        </w:rPr>
        <w:t xml:space="preserve"> келіседі. </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Екі </w:t>
      </w:r>
      <w:r w:rsidR="00222ED1" w:rsidRPr="00E30143">
        <w:rPr>
          <w:rFonts w:ascii="Times New Roman" w:hAnsi="Times New Roman"/>
          <w:sz w:val="22"/>
          <w:szCs w:val="22"/>
          <w:lang w:val="kk-KZ"/>
        </w:rPr>
        <w:t xml:space="preserve">Тарап Жобаға </w:t>
      </w:r>
      <w:r w:rsidRPr="00E30143">
        <w:rPr>
          <w:rFonts w:ascii="Times New Roman" w:hAnsi="Times New Roman"/>
          <w:sz w:val="22"/>
          <w:szCs w:val="22"/>
          <w:lang w:val="kk-KZ"/>
        </w:rPr>
        <w:t>қатысты барлық мәселелер бойынша Тараптар арасында негізгі үйлестіруші ретінде әрекет ететін үйлестірушілерді тағайындауы керек.</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Екі </w:t>
      </w:r>
      <w:r w:rsidR="00222ED1" w:rsidRPr="00E30143">
        <w:rPr>
          <w:rFonts w:ascii="Times New Roman" w:hAnsi="Times New Roman"/>
          <w:sz w:val="22"/>
          <w:szCs w:val="22"/>
          <w:lang w:val="kk-KZ"/>
        </w:rPr>
        <w:t xml:space="preserve">Тарап </w:t>
      </w:r>
      <w:r w:rsidRPr="00E30143">
        <w:rPr>
          <w:rFonts w:ascii="Times New Roman" w:hAnsi="Times New Roman"/>
          <w:sz w:val="22"/>
          <w:szCs w:val="22"/>
          <w:lang w:val="kk-KZ"/>
        </w:rPr>
        <w:t xml:space="preserve">та </w:t>
      </w:r>
      <w:r w:rsidR="00222ED1" w:rsidRPr="00E30143">
        <w:rPr>
          <w:rFonts w:ascii="Times New Roman" w:hAnsi="Times New Roman"/>
          <w:sz w:val="22"/>
          <w:szCs w:val="22"/>
          <w:lang w:val="kk-KZ"/>
        </w:rPr>
        <w:t xml:space="preserve">Жобаның </w:t>
      </w:r>
      <w:r w:rsidRPr="00E30143">
        <w:rPr>
          <w:rFonts w:ascii="Times New Roman" w:hAnsi="Times New Roman"/>
          <w:sz w:val="22"/>
          <w:szCs w:val="22"/>
          <w:lang w:val="kk-KZ"/>
        </w:rPr>
        <w:t>іске асырылу барысын мониторинг</w:t>
      </w:r>
      <w:r w:rsidR="00222ED1">
        <w:rPr>
          <w:rFonts w:ascii="Times New Roman" w:hAnsi="Times New Roman"/>
          <w:sz w:val="22"/>
          <w:szCs w:val="22"/>
          <w:lang w:val="kk-KZ"/>
        </w:rPr>
        <w:t>теу</w:t>
      </w:r>
      <w:r w:rsidRPr="00E30143">
        <w:rPr>
          <w:rFonts w:ascii="Times New Roman" w:hAnsi="Times New Roman"/>
          <w:sz w:val="22"/>
          <w:szCs w:val="22"/>
          <w:lang w:val="kk-KZ"/>
        </w:rPr>
        <w:t xml:space="preserve"> және бақылау үшін құрылған </w:t>
      </w:r>
      <w:r w:rsidR="00222ED1" w:rsidRPr="00E30143">
        <w:rPr>
          <w:rFonts w:ascii="Times New Roman" w:hAnsi="Times New Roman"/>
          <w:sz w:val="22"/>
          <w:szCs w:val="22"/>
          <w:lang w:val="kk-KZ"/>
        </w:rPr>
        <w:t xml:space="preserve">Басқарушы </w:t>
      </w:r>
      <w:r w:rsidRPr="00E30143">
        <w:rPr>
          <w:rFonts w:ascii="Times New Roman" w:hAnsi="Times New Roman"/>
          <w:sz w:val="22"/>
          <w:szCs w:val="22"/>
          <w:lang w:val="kk-KZ"/>
        </w:rPr>
        <w:t xml:space="preserve">және </w:t>
      </w:r>
      <w:r w:rsidR="00222ED1" w:rsidRPr="00E30143">
        <w:rPr>
          <w:rFonts w:ascii="Times New Roman" w:hAnsi="Times New Roman"/>
          <w:sz w:val="22"/>
          <w:szCs w:val="22"/>
          <w:lang w:val="kk-KZ"/>
        </w:rPr>
        <w:t xml:space="preserve">Техникалық </w:t>
      </w:r>
      <w:r w:rsidRPr="00E30143">
        <w:rPr>
          <w:rFonts w:ascii="Times New Roman" w:hAnsi="Times New Roman"/>
          <w:sz w:val="22"/>
          <w:szCs w:val="22"/>
          <w:lang w:val="kk-KZ"/>
        </w:rPr>
        <w:t>комитеттердің толыққанды мүшелері болады. Бұл комитеттер осы Келісімді толығымен немесе ішінара өзгертетін шешімдер қабылдай алмайды.</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ЮНИСЕФ-тің MICS тобы </w:t>
      </w:r>
      <w:r w:rsidR="00222ED1">
        <w:rPr>
          <w:rFonts w:ascii="Times New Roman" w:hAnsi="Times New Roman"/>
          <w:sz w:val="22"/>
          <w:szCs w:val="22"/>
          <w:lang w:val="kk-KZ"/>
        </w:rPr>
        <w:t>Ж</w:t>
      </w:r>
      <w:r w:rsidRPr="00E30143">
        <w:rPr>
          <w:rFonts w:ascii="Times New Roman" w:hAnsi="Times New Roman"/>
          <w:sz w:val="22"/>
          <w:szCs w:val="22"/>
          <w:lang w:val="kk-KZ"/>
        </w:rPr>
        <w:t>оба</w:t>
      </w:r>
      <w:r w:rsidR="00222ED1">
        <w:rPr>
          <w:rFonts w:ascii="Times New Roman" w:hAnsi="Times New Roman"/>
          <w:sz w:val="22"/>
          <w:szCs w:val="22"/>
          <w:lang w:val="kk-KZ"/>
        </w:rPr>
        <w:t>ны өткізу</w:t>
      </w:r>
      <w:r w:rsidRPr="00E30143">
        <w:rPr>
          <w:rFonts w:ascii="Times New Roman" w:hAnsi="Times New Roman"/>
          <w:sz w:val="22"/>
          <w:szCs w:val="22"/>
          <w:lang w:val="kk-KZ"/>
        </w:rPr>
        <w:t xml:space="preserve"> барысында </w:t>
      </w:r>
      <w:r w:rsidR="00222ED1">
        <w:rPr>
          <w:rFonts w:ascii="Times New Roman" w:hAnsi="Times New Roman"/>
          <w:sz w:val="22"/>
          <w:szCs w:val="22"/>
          <w:lang w:val="kk-KZ"/>
        </w:rPr>
        <w:t>т</w:t>
      </w:r>
      <w:r w:rsidR="00222ED1" w:rsidRPr="00E30143">
        <w:rPr>
          <w:rFonts w:ascii="Times New Roman" w:hAnsi="Times New Roman"/>
          <w:sz w:val="22"/>
          <w:szCs w:val="22"/>
          <w:lang w:val="kk-KZ"/>
        </w:rPr>
        <w:t xml:space="preserve">ехникалық көмек </w:t>
      </w:r>
      <w:r w:rsidRPr="00E30143">
        <w:rPr>
          <w:rFonts w:ascii="Times New Roman" w:hAnsi="Times New Roman"/>
          <w:sz w:val="22"/>
          <w:szCs w:val="22"/>
          <w:lang w:val="kk-KZ"/>
        </w:rPr>
        <w:t xml:space="preserve">көрсетеді. Жобаға тұрақты техникалық көмек Қазақстан Республикасына бару, ЮНИСЕФ-тің өңірлік консультанттары тарапынан үш негізгі бағыт бойынша сыртқы қолдау: іріктеме жасау, үй шаруашылықтарын өңдеу және зерттеу жүргізу, сондай-ақ ЮНИСЕФ-тің өңірлік өкілдігі мен штаб-пәтері арқылы ЮНИСЕФ-тің MICS жөніндегі жаһандық тобы тарапынан қолдау арқылы көрсетілетін болады. Тараптар осындай техникалық көмек көрсетуге және </w:t>
      </w:r>
      <w:r w:rsidR="00CE2CAE" w:rsidRPr="00E30143">
        <w:rPr>
          <w:rFonts w:ascii="Times New Roman" w:hAnsi="Times New Roman"/>
          <w:sz w:val="22"/>
          <w:szCs w:val="22"/>
          <w:lang w:val="kk-KZ"/>
        </w:rPr>
        <w:t xml:space="preserve">Өзара </w:t>
      </w:r>
      <w:r w:rsidR="00CE2CAE">
        <w:rPr>
          <w:rFonts w:ascii="Times New Roman" w:hAnsi="Times New Roman"/>
          <w:sz w:val="22"/>
          <w:szCs w:val="22"/>
          <w:lang w:val="kk-KZ"/>
        </w:rPr>
        <w:t>түсіністік туралы м</w:t>
      </w:r>
      <w:r w:rsidR="00CE2CAE" w:rsidRPr="00E30143">
        <w:rPr>
          <w:rFonts w:ascii="Times New Roman" w:hAnsi="Times New Roman"/>
          <w:sz w:val="22"/>
          <w:szCs w:val="22"/>
          <w:lang w:val="kk-KZ"/>
        </w:rPr>
        <w:t>еморандумға қосымшада баяндалған</w:t>
      </w:r>
      <w:r w:rsidR="00CE2CAE">
        <w:rPr>
          <w:rFonts w:ascii="Times New Roman" w:hAnsi="Times New Roman"/>
          <w:sz w:val="22"/>
          <w:szCs w:val="22"/>
          <w:lang w:val="kk-KZ"/>
        </w:rPr>
        <w:t>,</w:t>
      </w:r>
      <w:r w:rsidR="00CE2CAE" w:rsidRPr="00E30143">
        <w:rPr>
          <w:rFonts w:ascii="Times New Roman" w:hAnsi="Times New Roman"/>
          <w:sz w:val="22"/>
          <w:szCs w:val="22"/>
          <w:lang w:val="kk-KZ"/>
        </w:rPr>
        <w:t xml:space="preserve"> </w:t>
      </w:r>
      <w:r w:rsidRPr="00E30143">
        <w:rPr>
          <w:rFonts w:ascii="Times New Roman" w:hAnsi="Times New Roman"/>
          <w:sz w:val="22"/>
          <w:szCs w:val="22"/>
          <w:lang w:val="kk-KZ"/>
        </w:rPr>
        <w:t xml:space="preserve">техникалық ынтымақтастыққа арналған </w:t>
      </w:r>
      <w:r w:rsidR="00CE2CAE" w:rsidRPr="00E30143">
        <w:rPr>
          <w:rFonts w:ascii="Times New Roman" w:hAnsi="Times New Roman"/>
          <w:sz w:val="22"/>
          <w:szCs w:val="22"/>
          <w:lang w:val="kk-KZ"/>
        </w:rPr>
        <w:t>(қоса беріледі)</w:t>
      </w:r>
      <w:r w:rsidR="00CE2CAE">
        <w:rPr>
          <w:rFonts w:ascii="Times New Roman" w:hAnsi="Times New Roman"/>
          <w:sz w:val="22"/>
          <w:szCs w:val="22"/>
          <w:lang w:val="kk-KZ"/>
        </w:rPr>
        <w:t xml:space="preserve"> </w:t>
      </w:r>
      <w:r w:rsidR="00CE2CAE" w:rsidRPr="00E30143">
        <w:rPr>
          <w:rFonts w:ascii="Times New Roman" w:hAnsi="Times New Roman"/>
          <w:sz w:val="22"/>
          <w:szCs w:val="22"/>
          <w:lang w:val="kk-KZ"/>
        </w:rPr>
        <w:t xml:space="preserve">оның </w:t>
      </w:r>
      <w:r w:rsidRPr="00E30143">
        <w:rPr>
          <w:rFonts w:ascii="Times New Roman" w:hAnsi="Times New Roman"/>
          <w:sz w:val="22"/>
          <w:szCs w:val="22"/>
          <w:lang w:val="kk-KZ"/>
        </w:rPr>
        <w:t>мақсаттарына қол жеткізуге жәрдемдесуге келіседі.</w:t>
      </w:r>
    </w:p>
    <w:p w:rsidR="00DC75C7" w:rsidRPr="00E30143" w:rsidRDefault="00DC75C7" w:rsidP="00FF26A1">
      <w:pPr>
        <w:pStyle w:val="af2"/>
        <w:spacing w:line="264" w:lineRule="auto"/>
        <w:ind w:left="426"/>
        <w:jc w:val="both"/>
        <w:rPr>
          <w:rFonts w:ascii="Times New Roman" w:hAnsi="Times New Roman"/>
          <w:sz w:val="22"/>
          <w:szCs w:val="22"/>
          <w:lang w:val="kk-KZ"/>
        </w:rPr>
      </w:pPr>
    </w:p>
    <w:p w:rsidR="00DC75C7" w:rsidRPr="00E30143" w:rsidRDefault="00DC75C7" w:rsidP="00FF26A1">
      <w:pPr>
        <w:pStyle w:val="af2"/>
        <w:numPr>
          <w:ilvl w:val="0"/>
          <w:numId w:val="21"/>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 xml:space="preserve">ЮНИСЕФ-тің MICS тобы үш MICS семинарын өткізу арқылы </w:t>
      </w:r>
      <w:r w:rsidR="00DE412D" w:rsidRPr="00E30143">
        <w:rPr>
          <w:rFonts w:ascii="Times New Roman" w:hAnsi="Times New Roman"/>
          <w:sz w:val="22"/>
          <w:szCs w:val="22"/>
          <w:lang w:val="kk-KZ"/>
        </w:rPr>
        <w:t xml:space="preserve">Жобаға </w:t>
      </w:r>
      <w:r w:rsidRPr="00E30143">
        <w:rPr>
          <w:rFonts w:ascii="Times New Roman" w:hAnsi="Times New Roman"/>
          <w:sz w:val="22"/>
          <w:szCs w:val="22"/>
          <w:lang w:val="kk-KZ"/>
        </w:rPr>
        <w:t xml:space="preserve">қосымша техникалық көмек көрсетеді, оған екі </w:t>
      </w:r>
      <w:r w:rsidR="00DE412D">
        <w:rPr>
          <w:rFonts w:ascii="Times New Roman" w:hAnsi="Times New Roman"/>
          <w:sz w:val="22"/>
          <w:szCs w:val="22"/>
          <w:lang w:val="kk-KZ"/>
        </w:rPr>
        <w:t>тараптан да</w:t>
      </w:r>
      <w:r w:rsidRPr="00E30143">
        <w:rPr>
          <w:rFonts w:ascii="Times New Roman" w:hAnsi="Times New Roman"/>
          <w:sz w:val="22"/>
          <w:szCs w:val="22"/>
          <w:lang w:val="kk-KZ"/>
        </w:rPr>
        <w:t xml:space="preserve"> </w:t>
      </w:r>
      <w:r w:rsidR="00DE412D" w:rsidRPr="00E30143">
        <w:rPr>
          <w:rFonts w:ascii="Times New Roman" w:hAnsi="Times New Roman"/>
          <w:sz w:val="22"/>
          <w:szCs w:val="22"/>
          <w:lang w:val="kk-KZ"/>
        </w:rPr>
        <w:t>Жоба</w:t>
      </w:r>
      <w:r w:rsidR="00DE412D">
        <w:rPr>
          <w:rFonts w:ascii="Times New Roman" w:hAnsi="Times New Roman"/>
          <w:sz w:val="22"/>
          <w:szCs w:val="22"/>
          <w:lang w:val="kk-KZ"/>
        </w:rPr>
        <w:t>ның</w:t>
      </w:r>
      <w:r w:rsidR="00DE412D" w:rsidRPr="00E30143">
        <w:rPr>
          <w:rFonts w:ascii="Times New Roman" w:hAnsi="Times New Roman"/>
          <w:sz w:val="22"/>
          <w:szCs w:val="22"/>
          <w:lang w:val="kk-KZ"/>
        </w:rPr>
        <w:t xml:space="preserve"> тиісті </w:t>
      </w:r>
      <w:r w:rsidRPr="00E30143">
        <w:rPr>
          <w:rFonts w:ascii="Times New Roman" w:hAnsi="Times New Roman"/>
          <w:sz w:val="22"/>
          <w:szCs w:val="22"/>
          <w:lang w:val="kk-KZ"/>
        </w:rPr>
        <w:t>қызметкерлері қатысуы керек:</w:t>
      </w:r>
    </w:p>
    <w:p w:rsidR="00897D93" w:rsidRDefault="00DE412D" w:rsidP="00897D93">
      <w:pPr>
        <w:pStyle w:val="af2"/>
        <w:numPr>
          <w:ilvl w:val="0"/>
          <w:numId w:val="22"/>
        </w:numPr>
        <w:spacing w:line="264" w:lineRule="auto"/>
        <w:jc w:val="both"/>
        <w:rPr>
          <w:rFonts w:ascii="Times New Roman" w:hAnsi="Times New Roman"/>
          <w:sz w:val="22"/>
          <w:szCs w:val="22"/>
          <w:lang w:val="kk-KZ"/>
        </w:rPr>
      </w:pPr>
      <w:r w:rsidRPr="00897D93">
        <w:rPr>
          <w:rFonts w:ascii="Times New Roman" w:hAnsi="Times New Roman"/>
          <w:sz w:val="22"/>
          <w:szCs w:val="22"/>
          <w:lang w:val="kk-KZ"/>
        </w:rPr>
        <w:t xml:space="preserve">Зерттеуді </w:t>
      </w:r>
      <w:r w:rsidR="00DC75C7" w:rsidRPr="00897D93">
        <w:rPr>
          <w:rFonts w:ascii="Times New Roman" w:hAnsi="Times New Roman" w:cs="Courier New"/>
          <w:sz w:val="22"/>
          <w:szCs w:val="22"/>
          <w:lang w:val="kk-KZ"/>
        </w:rPr>
        <w:t>ә</w:t>
      </w:r>
      <w:r>
        <w:rPr>
          <w:rFonts w:ascii="Times New Roman" w:hAnsi="Times New Roman" w:cs="Lucida Console"/>
          <w:sz w:val="22"/>
          <w:szCs w:val="22"/>
          <w:lang w:val="kk-KZ"/>
        </w:rPr>
        <w:t>зірлеу жөніндегі с</w:t>
      </w:r>
      <w:r w:rsidR="00DC75C7" w:rsidRPr="00897D93">
        <w:rPr>
          <w:rFonts w:ascii="Times New Roman" w:hAnsi="Times New Roman" w:cs="Lucida Console"/>
          <w:sz w:val="22"/>
          <w:szCs w:val="22"/>
          <w:lang w:val="kk-KZ"/>
        </w:rPr>
        <w:t xml:space="preserve">еминар: </w:t>
      </w:r>
      <w:r w:rsidR="00DC75C7" w:rsidRPr="00897D93">
        <w:rPr>
          <w:rFonts w:ascii="Times New Roman" w:hAnsi="Times New Roman" w:cs="Courier New"/>
          <w:sz w:val="22"/>
          <w:szCs w:val="22"/>
          <w:lang w:val="kk-KZ"/>
        </w:rPr>
        <w:t>ү</w:t>
      </w:r>
      <w:r w:rsidR="00DC75C7" w:rsidRPr="00897D93">
        <w:rPr>
          <w:rFonts w:ascii="Times New Roman" w:hAnsi="Times New Roman" w:cs="Lucida Console"/>
          <w:sz w:val="22"/>
          <w:szCs w:val="22"/>
          <w:lang w:val="kk-KZ"/>
        </w:rPr>
        <w:t>й шаруашылы</w:t>
      </w:r>
      <w:r w:rsidR="00DC75C7" w:rsidRPr="00897D93">
        <w:rPr>
          <w:rFonts w:ascii="Times New Roman" w:hAnsi="Times New Roman" w:cs="Courier New"/>
          <w:sz w:val="22"/>
          <w:szCs w:val="22"/>
          <w:lang w:val="kk-KZ"/>
        </w:rPr>
        <w:t>қ</w:t>
      </w:r>
      <w:r w:rsidR="00DC75C7" w:rsidRPr="00897D93">
        <w:rPr>
          <w:rFonts w:ascii="Times New Roman" w:hAnsi="Times New Roman" w:cs="Lucida Console"/>
          <w:sz w:val="22"/>
          <w:szCs w:val="22"/>
          <w:lang w:val="kk-KZ"/>
        </w:rPr>
        <w:t xml:space="preserve">тарын зерттеуді </w:t>
      </w:r>
      <w:r w:rsidR="00DC75C7" w:rsidRPr="00897D93">
        <w:rPr>
          <w:rFonts w:ascii="Times New Roman" w:hAnsi="Times New Roman" w:cs="Courier New"/>
          <w:sz w:val="22"/>
          <w:szCs w:val="22"/>
          <w:lang w:val="kk-KZ"/>
        </w:rPr>
        <w:t>ә</w:t>
      </w:r>
      <w:r w:rsidR="00DC75C7" w:rsidRPr="00897D93">
        <w:rPr>
          <w:rFonts w:ascii="Times New Roman" w:hAnsi="Times New Roman" w:cs="Lucida Console"/>
          <w:sz w:val="22"/>
          <w:szCs w:val="22"/>
          <w:lang w:val="kk-KZ"/>
        </w:rPr>
        <w:t>зірлеу ж</w:t>
      </w:r>
      <w:r w:rsidR="00DC75C7" w:rsidRPr="00897D93">
        <w:rPr>
          <w:rFonts w:ascii="Times New Roman" w:hAnsi="Times New Roman" w:cs="Courier New"/>
          <w:sz w:val="22"/>
          <w:szCs w:val="22"/>
          <w:lang w:val="kk-KZ"/>
        </w:rPr>
        <w:t>ә</w:t>
      </w:r>
      <w:r w:rsidR="00DC75C7" w:rsidRPr="00897D93">
        <w:rPr>
          <w:rFonts w:ascii="Times New Roman" w:hAnsi="Times New Roman" w:cs="Lucida Console"/>
          <w:sz w:val="22"/>
          <w:szCs w:val="22"/>
          <w:lang w:val="kk-KZ"/>
        </w:rPr>
        <w:t>не MICS модульдері (сауалнама</w:t>
      </w:r>
      <w:r w:rsidR="00DC75C7" w:rsidRPr="00897D93">
        <w:rPr>
          <w:rFonts w:ascii="Times New Roman" w:hAnsi="Times New Roman"/>
          <w:sz w:val="22"/>
          <w:szCs w:val="22"/>
          <w:lang w:val="kk-KZ"/>
        </w:rPr>
        <w:t xml:space="preserve">лар мен стандарттар) негізінде іс-қимылдар бойынша, оның ішінде іріктеме жасау бойынша </w:t>
      </w:r>
      <w:r w:rsidRPr="00897D93">
        <w:rPr>
          <w:rFonts w:ascii="Times New Roman" w:hAnsi="Times New Roman" w:cs="Courier New"/>
          <w:sz w:val="22"/>
          <w:szCs w:val="22"/>
          <w:lang w:val="kk-KZ"/>
        </w:rPr>
        <w:t>қ</w:t>
      </w:r>
      <w:r w:rsidRPr="00897D93">
        <w:rPr>
          <w:rFonts w:ascii="Times New Roman" w:hAnsi="Times New Roman" w:cs="Lucida Console"/>
          <w:sz w:val="22"/>
          <w:szCs w:val="22"/>
          <w:lang w:val="kk-KZ"/>
        </w:rPr>
        <w:t xml:space="preserve">атысушылармен </w:t>
      </w:r>
      <w:r w:rsidR="00DC75C7" w:rsidRPr="00897D93">
        <w:rPr>
          <w:rFonts w:ascii="Times New Roman" w:hAnsi="Times New Roman"/>
          <w:sz w:val="22"/>
          <w:szCs w:val="22"/>
          <w:lang w:val="kk-KZ"/>
        </w:rPr>
        <w:t>жұмыс;</w:t>
      </w:r>
      <w:r>
        <w:rPr>
          <w:rFonts w:ascii="Times New Roman" w:hAnsi="Times New Roman"/>
          <w:sz w:val="22"/>
          <w:szCs w:val="22"/>
          <w:lang w:val="kk-KZ"/>
        </w:rPr>
        <w:t xml:space="preserve"> </w:t>
      </w:r>
    </w:p>
    <w:p w:rsidR="00897D93" w:rsidRDefault="00DE412D" w:rsidP="00897D93">
      <w:pPr>
        <w:pStyle w:val="af2"/>
        <w:numPr>
          <w:ilvl w:val="0"/>
          <w:numId w:val="22"/>
        </w:numPr>
        <w:spacing w:line="264" w:lineRule="auto"/>
        <w:jc w:val="both"/>
        <w:rPr>
          <w:rFonts w:ascii="Times New Roman" w:hAnsi="Times New Roman"/>
          <w:sz w:val="22"/>
          <w:szCs w:val="22"/>
          <w:lang w:val="kk-KZ"/>
        </w:rPr>
      </w:pPr>
      <w:r w:rsidRPr="00897D93">
        <w:rPr>
          <w:rFonts w:ascii="Times New Roman" w:hAnsi="Times New Roman"/>
          <w:sz w:val="22"/>
          <w:szCs w:val="22"/>
          <w:lang w:val="kk-KZ"/>
        </w:rPr>
        <w:t xml:space="preserve">Деректерді </w:t>
      </w:r>
      <w:r w:rsidR="00DC75C7" w:rsidRPr="00897D93">
        <w:rPr>
          <w:rFonts w:ascii="Times New Roman" w:hAnsi="Times New Roman"/>
          <w:sz w:val="22"/>
          <w:szCs w:val="22"/>
          <w:lang w:val="kk-KZ"/>
        </w:rPr>
        <w:t xml:space="preserve">өңдеу </w:t>
      </w:r>
      <w:r>
        <w:rPr>
          <w:rFonts w:ascii="Times New Roman" w:hAnsi="Times New Roman" w:cs="Lucida Console"/>
          <w:sz w:val="22"/>
          <w:szCs w:val="22"/>
          <w:lang w:val="kk-KZ"/>
        </w:rPr>
        <w:t xml:space="preserve">жөніндегі </w:t>
      </w:r>
      <w:r>
        <w:rPr>
          <w:rFonts w:ascii="Times New Roman" w:hAnsi="Times New Roman"/>
          <w:sz w:val="22"/>
          <w:szCs w:val="22"/>
          <w:lang w:val="kk-KZ"/>
        </w:rPr>
        <w:t>семинар</w:t>
      </w:r>
      <w:r w:rsidR="00DC75C7" w:rsidRPr="00897D93">
        <w:rPr>
          <w:rFonts w:ascii="Times New Roman" w:hAnsi="Times New Roman"/>
          <w:sz w:val="22"/>
          <w:szCs w:val="22"/>
          <w:lang w:val="kk-KZ"/>
        </w:rPr>
        <w:t>: деректерді енгізу қосымшасын (CSPro), кесте құрастыру бағдарламалық жасақтамасын (SPSS), сондай-ақ мұрағаттау құралдарын қолдану бойынша қатысушылармен жұмыс;</w:t>
      </w:r>
    </w:p>
    <w:p w:rsidR="00DC75C7" w:rsidRPr="00897D93" w:rsidRDefault="00DE412D" w:rsidP="00897D93">
      <w:pPr>
        <w:pStyle w:val="af2"/>
        <w:numPr>
          <w:ilvl w:val="0"/>
          <w:numId w:val="22"/>
        </w:numPr>
        <w:spacing w:line="264" w:lineRule="auto"/>
        <w:jc w:val="both"/>
        <w:rPr>
          <w:rFonts w:ascii="Times New Roman" w:hAnsi="Times New Roman"/>
          <w:sz w:val="22"/>
          <w:szCs w:val="22"/>
          <w:lang w:val="kk-KZ"/>
        </w:rPr>
      </w:pPr>
      <w:r w:rsidRPr="00897D93">
        <w:rPr>
          <w:rFonts w:ascii="Times New Roman" w:hAnsi="Times New Roman"/>
          <w:sz w:val="22"/>
          <w:szCs w:val="22"/>
          <w:lang w:val="kk-KZ"/>
        </w:rPr>
        <w:t xml:space="preserve">Интерпретация </w:t>
      </w:r>
      <w:r w:rsidR="00DC75C7" w:rsidRPr="00897D93">
        <w:rPr>
          <w:rFonts w:ascii="Times New Roman" w:hAnsi="Times New Roman"/>
          <w:sz w:val="22"/>
          <w:szCs w:val="22"/>
          <w:lang w:val="kk-KZ"/>
        </w:rPr>
        <w:t xml:space="preserve">және одан әрі талдау </w:t>
      </w:r>
      <w:r>
        <w:rPr>
          <w:rFonts w:ascii="Times New Roman" w:hAnsi="Times New Roman" w:cs="Lucida Console"/>
          <w:sz w:val="22"/>
          <w:szCs w:val="22"/>
          <w:lang w:val="kk-KZ"/>
        </w:rPr>
        <w:t>жөніндегі с</w:t>
      </w:r>
      <w:r w:rsidR="00DC75C7" w:rsidRPr="00897D93">
        <w:rPr>
          <w:rFonts w:ascii="Times New Roman" w:hAnsi="Times New Roman"/>
          <w:sz w:val="22"/>
          <w:szCs w:val="22"/>
          <w:lang w:val="kk-KZ"/>
        </w:rPr>
        <w:t>еминар, қорытындыларды тексеру және одан әрі талдау бойынша қатысушылармен жұмыс.</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897D93" w:rsidRDefault="00DC75C7" w:rsidP="00897D93">
      <w:pPr>
        <w:spacing w:line="264" w:lineRule="auto"/>
        <w:ind w:firstLine="720"/>
        <w:jc w:val="center"/>
        <w:rPr>
          <w:rFonts w:ascii="Times New Roman" w:hAnsi="Times New Roman"/>
          <w:b/>
          <w:sz w:val="22"/>
          <w:szCs w:val="22"/>
          <w:lang w:val="kk-KZ"/>
        </w:rPr>
      </w:pPr>
      <w:r w:rsidRPr="00897D93">
        <w:rPr>
          <w:rFonts w:ascii="Times New Roman" w:hAnsi="Times New Roman"/>
          <w:b/>
          <w:sz w:val="22"/>
          <w:szCs w:val="22"/>
          <w:lang w:val="kk-KZ"/>
        </w:rPr>
        <w:t>5-бап. Персоналға қойылатын талаптар</w:t>
      </w:r>
      <w:r w:rsidR="00E60D2A">
        <w:rPr>
          <w:rFonts w:ascii="Times New Roman" w:hAnsi="Times New Roman"/>
          <w:b/>
          <w:sz w:val="22"/>
          <w:szCs w:val="22"/>
          <w:lang w:val="kk-KZ"/>
        </w:rPr>
        <w:t xml:space="preserve"> </w:t>
      </w:r>
    </w:p>
    <w:p w:rsidR="00DC75C7" w:rsidRPr="00E30143" w:rsidRDefault="00DC75C7" w:rsidP="00DC75C7">
      <w:pPr>
        <w:spacing w:line="264" w:lineRule="auto"/>
        <w:ind w:firstLine="720"/>
        <w:jc w:val="both"/>
        <w:rPr>
          <w:rFonts w:ascii="Times New Roman" w:hAnsi="Times New Roman"/>
          <w:sz w:val="22"/>
          <w:szCs w:val="22"/>
          <w:lang w:val="kk-KZ"/>
        </w:rPr>
      </w:pPr>
    </w:p>
    <w:p w:rsidR="00E60D2A" w:rsidRDefault="00DC75C7" w:rsidP="00E60D2A">
      <w:pPr>
        <w:pStyle w:val="af2"/>
        <w:numPr>
          <w:ilvl w:val="0"/>
          <w:numId w:val="23"/>
        </w:numPr>
        <w:spacing w:line="264" w:lineRule="auto"/>
        <w:ind w:left="426" w:hanging="710"/>
        <w:jc w:val="both"/>
        <w:rPr>
          <w:rFonts w:ascii="Times New Roman" w:hAnsi="Times New Roman"/>
          <w:sz w:val="22"/>
          <w:szCs w:val="22"/>
          <w:lang w:val="kk-KZ"/>
        </w:rPr>
      </w:pPr>
      <w:r w:rsidRPr="00DE412D">
        <w:rPr>
          <w:rFonts w:ascii="Times New Roman" w:hAnsi="Times New Roman"/>
          <w:sz w:val="22"/>
          <w:szCs w:val="22"/>
          <w:lang w:val="kk-KZ"/>
        </w:rPr>
        <w:t>Жобада ж</w:t>
      </w:r>
      <w:r w:rsidRPr="00DE412D">
        <w:rPr>
          <w:rFonts w:ascii="Times New Roman" w:hAnsi="Times New Roman" w:cs="Courier New"/>
          <w:sz w:val="22"/>
          <w:szCs w:val="22"/>
          <w:lang w:val="kk-KZ"/>
        </w:rPr>
        <w:t>ұ</w:t>
      </w:r>
      <w:r w:rsidRPr="00DE412D">
        <w:rPr>
          <w:rFonts w:ascii="Times New Roman" w:hAnsi="Times New Roman" w:cs="Lucida Console"/>
          <w:sz w:val="22"/>
          <w:szCs w:val="22"/>
          <w:lang w:val="kk-KZ"/>
        </w:rPr>
        <w:t>мыс істеуге та</w:t>
      </w:r>
      <w:r w:rsidRPr="00DE412D">
        <w:rPr>
          <w:rFonts w:ascii="Times New Roman" w:hAnsi="Times New Roman" w:cs="Courier New"/>
          <w:sz w:val="22"/>
          <w:szCs w:val="22"/>
          <w:lang w:val="kk-KZ"/>
        </w:rPr>
        <w:t>ғ</w:t>
      </w:r>
      <w:r w:rsidRPr="00DE412D">
        <w:rPr>
          <w:rFonts w:ascii="Times New Roman" w:hAnsi="Times New Roman" w:cs="Lucida Console"/>
          <w:sz w:val="22"/>
          <w:szCs w:val="22"/>
          <w:lang w:val="kk-KZ"/>
        </w:rPr>
        <w:t>айындал</w:t>
      </w:r>
      <w:r w:rsidRPr="00DE412D">
        <w:rPr>
          <w:rFonts w:ascii="Times New Roman" w:hAnsi="Times New Roman" w:cs="Courier New"/>
          <w:sz w:val="22"/>
          <w:szCs w:val="22"/>
          <w:lang w:val="kk-KZ"/>
        </w:rPr>
        <w:t>ғ</w:t>
      </w:r>
      <w:r w:rsidRPr="00DE412D">
        <w:rPr>
          <w:rFonts w:ascii="Times New Roman" w:hAnsi="Times New Roman" w:cs="Lucida Console"/>
          <w:sz w:val="22"/>
          <w:szCs w:val="22"/>
          <w:lang w:val="kk-KZ"/>
        </w:rPr>
        <w:t xml:space="preserve">ан </w:t>
      </w:r>
      <w:r w:rsidRPr="00DE412D">
        <w:rPr>
          <w:rFonts w:ascii="Times New Roman" w:hAnsi="Times New Roman" w:cs="Courier New"/>
          <w:sz w:val="22"/>
          <w:szCs w:val="22"/>
          <w:lang w:val="kk-KZ"/>
        </w:rPr>
        <w:t>Ұ</w:t>
      </w:r>
      <w:r w:rsidRPr="00DE412D">
        <w:rPr>
          <w:rFonts w:ascii="Times New Roman" w:hAnsi="Times New Roman" w:cs="Lucida Console"/>
          <w:sz w:val="22"/>
          <w:szCs w:val="22"/>
          <w:lang w:val="kk-KZ"/>
        </w:rPr>
        <w:t xml:space="preserve">СБ персоналы </w:t>
      </w:r>
      <w:r w:rsidR="00AB4994" w:rsidRPr="00DE412D">
        <w:rPr>
          <w:rFonts w:ascii="Times New Roman" w:hAnsi="Times New Roman"/>
          <w:sz w:val="22"/>
          <w:szCs w:val="22"/>
          <w:lang w:val="kk-KZ"/>
        </w:rPr>
        <w:t xml:space="preserve">ЮНИСЕФ </w:t>
      </w:r>
      <w:r w:rsidRPr="00DE412D">
        <w:rPr>
          <w:rFonts w:ascii="Times New Roman" w:hAnsi="Times New Roman" w:cs="Courier New"/>
          <w:sz w:val="22"/>
          <w:szCs w:val="22"/>
          <w:lang w:val="kk-KZ"/>
        </w:rPr>
        <w:t>қ</w:t>
      </w:r>
      <w:r w:rsidRPr="00DE412D">
        <w:rPr>
          <w:rFonts w:ascii="Times New Roman" w:hAnsi="Times New Roman" w:cs="Lucida Console"/>
          <w:sz w:val="22"/>
          <w:szCs w:val="22"/>
          <w:lang w:val="kk-KZ"/>
        </w:rPr>
        <w:t>ызметкерл</w:t>
      </w:r>
      <w:r w:rsidRPr="00DE412D">
        <w:rPr>
          <w:rFonts w:ascii="Times New Roman" w:hAnsi="Times New Roman"/>
          <w:sz w:val="22"/>
          <w:szCs w:val="22"/>
          <w:lang w:val="kk-KZ"/>
        </w:rPr>
        <w:t>ер</w:t>
      </w:r>
      <w:r w:rsidR="00AB4994">
        <w:rPr>
          <w:rFonts w:ascii="Times New Roman" w:hAnsi="Times New Roman"/>
          <w:sz w:val="22"/>
          <w:szCs w:val="22"/>
          <w:lang w:val="kk-KZ"/>
        </w:rPr>
        <w:t>і</w:t>
      </w:r>
      <w:r w:rsidRPr="00DE412D">
        <w:rPr>
          <w:rFonts w:ascii="Times New Roman" w:hAnsi="Times New Roman"/>
          <w:sz w:val="22"/>
          <w:szCs w:val="22"/>
          <w:lang w:val="kk-KZ"/>
        </w:rPr>
        <w:t xml:space="preserve"> немесе агенттері болып саналмайды. ҰСБ Қазақстан Республикасының еңбек туралы </w:t>
      </w:r>
      <w:r w:rsidR="00E60D2A" w:rsidRPr="00DE412D">
        <w:rPr>
          <w:rFonts w:ascii="Times New Roman" w:hAnsi="Times New Roman"/>
          <w:sz w:val="22"/>
          <w:szCs w:val="22"/>
          <w:lang w:val="kk-KZ"/>
        </w:rPr>
        <w:t xml:space="preserve">қолданыстағы барлық </w:t>
      </w:r>
      <w:r w:rsidRPr="00DE412D">
        <w:rPr>
          <w:rFonts w:ascii="Times New Roman" w:hAnsi="Times New Roman"/>
          <w:sz w:val="22"/>
          <w:szCs w:val="22"/>
          <w:lang w:val="kk-KZ"/>
        </w:rPr>
        <w:t xml:space="preserve">заңдарының сақталуына кепілдік береді және </w:t>
      </w:r>
      <w:r w:rsidR="00E60D2A" w:rsidRPr="00DE412D">
        <w:rPr>
          <w:rFonts w:ascii="Times New Roman" w:hAnsi="Times New Roman"/>
          <w:sz w:val="22"/>
          <w:szCs w:val="22"/>
          <w:lang w:val="kk-KZ"/>
        </w:rPr>
        <w:t xml:space="preserve">Жобада </w:t>
      </w:r>
      <w:r w:rsidRPr="00DE412D">
        <w:rPr>
          <w:rFonts w:ascii="Times New Roman" w:hAnsi="Times New Roman"/>
          <w:sz w:val="22"/>
          <w:szCs w:val="22"/>
          <w:lang w:val="kk-KZ"/>
        </w:rPr>
        <w:t xml:space="preserve">жұмыс істеуге тағайындалған барлық қызметкерлердің жалақысын уақтылы төлейді және жалақы деңгейін ұстап тұрады. Бұл ретте ЮНИСЕФ </w:t>
      </w:r>
      <w:r w:rsidR="00E60D2A" w:rsidRPr="00DE412D">
        <w:rPr>
          <w:rFonts w:ascii="Times New Roman" w:hAnsi="Times New Roman"/>
          <w:sz w:val="22"/>
          <w:szCs w:val="22"/>
          <w:lang w:val="kk-KZ"/>
        </w:rPr>
        <w:t xml:space="preserve">Жобаға </w:t>
      </w:r>
      <w:r w:rsidRPr="00DE412D">
        <w:rPr>
          <w:rFonts w:ascii="Times New Roman" w:hAnsi="Times New Roman"/>
          <w:sz w:val="22"/>
          <w:szCs w:val="22"/>
          <w:lang w:val="kk-KZ"/>
        </w:rPr>
        <w:t xml:space="preserve">қатысу немесе </w:t>
      </w:r>
      <w:r w:rsidR="00E60D2A" w:rsidRPr="00DE412D">
        <w:rPr>
          <w:rFonts w:ascii="Times New Roman" w:hAnsi="Times New Roman"/>
          <w:sz w:val="22"/>
          <w:szCs w:val="22"/>
          <w:lang w:val="kk-KZ"/>
        </w:rPr>
        <w:t xml:space="preserve">Жобаға </w:t>
      </w:r>
      <w:r w:rsidRPr="00DE412D">
        <w:rPr>
          <w:rFonts w:ascii="Times New Roman" w:hAnsi="Times New Roman"/>
          <w:sz w:val="22"/>
          <w:szCs w:val="22"/>
          <w:lang w:val="kk-KZ"/>
        </w:rPr>
        <w:t>қатысты жұмысты орындау салдарынан ҰСБ қызметкерлері</w:t>
      </w:r>
      <w:r w:rsidR="00E60D2A">
        <w:rPr>
          <w:rFonts w:ascii="Times New Roman" w:hAnsi="Times New Roman"/>
          <w:sz w:val="22"/>
          <w:szCs w:val="22"/>
          <w:lang w:val="kk-KZ"/>
        </w:rPr>
        <w:t>нің қайтыс болуы</w:t>
      </w:r>
      <w:r w:rsidRPr="00DE412D">
        <w:rPr>
          <w:rFonts w:ascii="Times New Roman" w:hAnsi="Times New Roman"/>
          <w:sz w:val="22"/>
          <w:szCs w:val="22"/>
          <w:lang w:val="kk-KZ"/>
        </w:rPr>
        <w:t xml:space="preserve">, дене жарақаты, мүгедектік, мүліктің бүлінуі және </w:t>
      </w:r>
      <w:r w:rsidR="00E60D2A">
        <w:rPr>
          <w:rFonts w:ascii="Times New Roman" w:hAnsi="Times New Roman"/>
          <w:sz w:val="22"/>
          <w:szCs w:val="22"/>
          <w:lang w:val="kk-KZ"/>
        </w:rPr>
        <w:t xml:space="preserve">оларға ұшырасқан </w:t>
      </w:r>
      <w:r w:rsidRPr="00DE412D">
        <w:rPr>
          <w:rFonts w:ascii="Times New Roman" w:hAnsi="Times New Roman"/>
          <w:sz w:val="22"/>
          <w:szCs w:val="22"/>
          <w:lang w:val="kk-KZ"/>
        </w:rPr>
        <w:t xml:space="preserve">басқа да қауіптер салдарынан </w:t>
      </w:r>
      <w:r w:rsidR="00E60D2A">
        <w:rPr>
          <w:rFonts w:ascii="Times New Roman" w:hAnsi="Times New Roman"/>
          <w:sz w:val="22"/>
          <w:szCs w:val="22"/>
          <w:lang w:val="kk-KZ"/>
        </w:rPr>
        <w:t xml:space="preserve">туындаған </w:t>
      </w:r>
      <w:r w:rsidRPr="00DE412D">
        <w:rPr>
          <w:rFonts w:ascii="Times New Roman" w:hAnsi="Times New Roman"/>
          <w:sz w:val="22"/>
          <w:szCs w:val="22"/>
          <w:lang w:val="kk-KZ"/>
        </w:rPr>
        <w:t xml:space="preserve">талаптар (өтініштер) бойынша </w:t>
      </w:r>
      <w:r w:rsidR="00E60D2A">
        <w:rPr>
          <w:rFonts w:ascii="Times New Roman" w:hAnsi="Times New Roman"/>
          <w:sz w:val="22"/>
          <w:szCs w:val="22"/>
          <w:lang w:val="kk-KZ"/>
        </w:rPr>
        <w:t>жауапкершілігі жоқ екені</w:t>
      </w:r>
      <w:r w:rsidRPr="00DE412D">
        <w:rPr>
          <w:rFonts w:ascii="Times New Roman" w:hAnsi="Times New Roman"/>
          <w:sz w:val="22"/>
          <w:szCs w:val="22"/>
          <w:lang w:val="kk-KZ"/>
        </w:rPr>
        <w:t xml:space="preserve"> түсініледі. Демек, барлық тиісті шығындарды жабуға және өз қызметкерлеріне барлық тиісті өтемақыны беруге, жоғарыда аталған жағдайлардың кез келгенінде өз қызметкерлерін қорғау үшін азаматтық жауапкершілікті сақтандыруды рәсімдеуге, сондай-ақ Тараптар келіскен барлық басқа сақтандыру полистерін рәсімдеуге ҰСБ жауапты.</w:t>
      </w:r>
    </w:p>
    <w:p w:rsidR="00E60D2A" w:rsidRDefault="00E60D2A" w:rsidP="00E60D2A">
      <w:pPr>
        <w:pStyle w:val="af2"/>
        <w:spacing w:line="264" w:lineRule="auto"/>
        <w:ind w:left="426"/>
        <w:jc w:val="both"/>
        <w:rPr>
          <w:rFonts w:ascii="Times New Roman" w:hAnsi="Times New Roman"/>
          <w:sz w:val="22"/>
          <w:szCs w:val="22"/>
          <w:lang w:val="kk-KZ"/>
        </w:rPr>
      </w:pPr>
    </w:p>
    <w:p w:rsidR="00DC75C7" w:rsidRDefault="00DC75C7" w:rsidP="00E60D2A">
      <w:pPr>
        <w:pStyle w:val="af2"/>
        <w:numPr>
          <w:ilvl w:val="0"/>
          <w:numId w:val="23"/>
        </w:numPr>
        <w:spacing w:line="264" w:lineRule="auto"/>
        <w:ind w:left="426" w:hanging="710"/>
        <w:jc w:val="both"/>
        <w:rPr>
          <w:rFonts w:ascii="Times New Roman" w:hAnsi="Times New Roman"/>
          <w:sz w:val="22"/>
          <w:szCs w:val="22"/>
          <w:lang w:val="kk-KZ"/>
        </w:rPr>
      </w:pPr>
      <w:r w:rsidRPr="00E60D2A">
        <w:rPr>
          <w:rFonts w:ascii="Times New Roman" w:hAnsi="Times New Roman"/>
          <w:sz w:val="22"/>
          <w:szCs w:val="22"/>
          <w:lang w:val="kk-KZ"/>
        </w:rPr>
        <w:t xml:space="preserve">ЮНИСЕФ БҰҰ көздеген шарттармен Жобаның мақсаттарына </w:t>
      </w:r>
      <w:r w:rsidR="006A3C11">
        <w:rPr>
          <w:rFonts w:ascii="Times New Roman" w:hAnsi="Times New Roman"/>
          <w:sz w:val="22"/>
          <w:szCs w:val="22"/>
          <w:lang w:val="kk-KZ"/>
        </w:rPr>
        <w:t>қол жеткізу</w:t>
      </w:r>
      <w:r w:rsidRPr="00E60D2A">
        <w:rPr>
          <w:rFonts w:ascii="Times New Roman" w:hAnsi="Times New Roman"/>
          <w:sz w:val="22"/>
          <w:szCs w:val="22"/>
          <w:lang w:val="kk-KZ"/>
        </w:rPr>
        <w:t xml:space="preserve"> үшін қажетті деп анықталған консультанттар мен уақытша техникалық персоналды жалдауға жауапты. ЮНИСЕФ сонымен қатар техникалық көмек көрсетуге, сапаны қамтамасыз етуге, сондай-ақ қажет болған жағдайда және MICS жаһандық бағдарламасына қатысу талаптарына </w:t>
      </w:r>
      <w:r w:rsidRPr="00E60D2A">
        <w:rPr>
          <w:rFonts w:ascii="Times New Roman" w:hAnsi="Times New Roman"/>
          <w:sz w:val="22"/>
          <w:szCs w:val="22"/>
          <w:lang w:val="kk-KZ"/>
        </w:rPr>
        <w:lastRenderedPageBreak/>
        <w:t xml:space="preserve">сәйкес процестерді қайта қарауға ықпал етуі керек. Аталған консультанттар мен уақытша техникалық персонал БҰҰ қызметкерлеріне берілетін артықшылықтарға ие болады. ЮНИСЕФ тартатын сарапшылар, техниктер мен кеңесшілер нәсіліне, дініне, жынысына, мүгедектігіне, этникалық тегіне, ұлттық тегіне және осыған ұқсас факторларға байланысты кемсітілмеуі керек. Консультациялық қызметтер көрсету туралы барлық шарттар </w:t>
      </w:r>
      <w:r w:rsidR="000D0D56" w:rsidRPr="00E60D2A">
        <w:rPr>
          <w:rFonts w:ascii="Times New Roman" w:hAnsi="Times New Roman"/>
          <w:sz w:val="22"/>
          <w:szCs w:val="22"/>
          <w:lang w:val="kk-KZ"/>
        </w:rPr>
        <w:t xml:space="preserve">Жоба </w:t>
      </w:r>
      <w:r w:rsidRPr="00E60D2A">
        <w:rPr>
          <w:rFonts w:ascii="Times New Roman" w:hAnsi="Times New Roman"/>
          <w:sz w:val="22"/>
          <w:szCs w:val="22"/>
          <w:lang w:val="kk-KZ"/>
        </w:rPr>
        <w:t>барысында жиналған барлық құжаттаманың және статистикалық ақпараттың құпиялылығы туралы бапты қамтуы тиіс.</w:t>
      </w:r>
    </w:p>
    <w:p w:rsidR="000D0D56" w:rsidRPr="000D0D56" w:rsidRDefault="000D0D56" w:rsidP="000D0D56">
      <w:pPr>
        <w:pStyle w:val="af2"/>
        <w:rPr>
          <w:rFonts w:ascii="Times New Roman" w:hAnsi="Times New Roman"/>
          <w:sz w:val="22"/>
          <w:szCs w:val="22"/>
          <w:lang w:val="kk-KZ"/>
        </w:rPr>
      </w:pPr>
    </w:p>
    <w:p w:rsidR="000D0D56" w:rsidRDefault="000D0D56" w:rsidP="000D0D56">
      <w:pPr>
        <w:pStyle w:val="af2"/>
        <w:spacing w:line="264" w:lineRule="auto"/>
        <w:ind w:left="426"/>
        <w:jc w:val="both"/>
        <w:rPr>
          <w:rFonts w:ascii="Times New Roman" w:hAnsi="Times New Roman"/>
          <w:sz w:val="22"/>
          <w:szCs w:val="22"/>
          <w:lang w:val="kk-KZ"/>
        </w:rPr>
      </w:pPr>
    </w:p>
    <w:p w:rsidR="000D0D56" w:rsidRDefault="000D0D56" w:rsidP="000D0D56">
      <w:pPr>
        <w:pStyle w:val="af2"/>
        <w:spacing w:line="264" w:lineRule="auto"/>
        <w:ind w:left="426"/>
        <w:jc w:val="both"/>
        <w:rPr>
          <w:rFonts w:ascii="Times New Roman" w:hAnsi="Times New Roman"/>
          <w:sz w:val="22"/>
          <w:szCs w:val="22"/>
          <w:lang w:val="kk-KZ"/>
        </w:rPr>
      </w:pPr>
    </w:p>
    <w:p w:rsidR="000D0D56" w:rsidRDefault="000D0D56" w:rsidP="000D0D56">
      <w:pPr>
        <w:pStyle w:val="af2"/>
        <w:spacing w:line="264" w:lineRule="auto"/>
        <w:ind w:left="426"/>
        <w:jc w:val="both"/>
        <w:rPr>
          <w:rFonts w:ascii="Times New Roman" w:hAnsi="Times New Roman"/>
          <w:sz w:val="22"/>
          <w:szCs w:val="22"/>
          <w:lang w:val="kk-KZ"/>
        </w:rPr>
      </w:pPr>
    </w:p>
    <w:p w:rsidR="000D0D56" w:rsidRDefault="000D0D56" w:rsidP="000D0D56">
      <w:pPr>
        <w:pStyle w:val="af2"/>
        <w:spacing w:line="264" w:lineRule="auto"/>
        <w:ind w:left="426"/>
        <w:jc w:val="both"/>
        <w:rPr>
          <w:rFonts w:ascii="Times New Roman" w:hAnsi="Times New Roman"/>
          <w:sz w:val="22"/>
          <w:szCs w:val="22"/>
          <w:lang w:val="kk-KZ"/>
        </w:rPr>
      </w:pPr>
    </w:p>
    <w:p w:rsidR="000D0D56" w:rsidRPr="00E60D2A" w:rsidRDefault="000D0D56" w:rsidP="000D0D56">
      <w:pPr>
        <w:pStyle w:val="af2"/>
        <w:spacing w:line="264" w:lineRule="auto"/>
        <w:ind w:left="426"/>
        <w:jc w:val="both"/>
        <w:rPr>
          <w:rFonts w:ascii="Times New Roman" w:hAnsi="Times New Roman"/>
          <w:sz w:val="22"/>
          <w:szCs w:val="22"/>
          <w:lang w:val="kk-KZ"/>
        </w:rPr>
      </w:pPr>
    </w:p>
    <w:p w:rsidR="000D0D56" w:rsidRDefault="00DC75C7" w:rsidP="000D0D56">
      <w:pPr>
        <w:spacing w:line="264" w:lineRule="auto"/>
        <w:ind w:firstLine="720"/>
        <w:jc w:val="center"/>
        <w:rPr>
          <w:rFonts w:ascii="Times New Roman" w:hAnsi="Times New Roman"/>
          <w:b/>
          <w:sz w:val="22"/>
          <w:szCs w:val="22"/>
          <w:lang w:val="kk-KZ"/>
        </w:rPr>
      </w:pPr>
      <w:r w:rsidRPr="000D0D56">
        <w:rPr>
          <w:rFonts w:ascii="Times New Roman" w:hAnsi="Times New Roman"/>
          <w:b/>
          <w:sz w:val="22"/>
          <w:szCs w:val="22"/>
          <w:lang w:val="kk-KZ"/>
        </w:rPr>
        <w:t>6-бап. Жабдықтау заттары, көлік құралдары және сатып алу</w:t>
      </w:r>
    </w:p>
    <w:p w:rsidR="000D0D56" w:rsidRPr="000D0D56" w:rsidRDefault="000D0D56" w:rsidP="000D0D56">
      <w:pPr>
        <w:spacing w:line="264" w:lineRule="auto"/>
        <w:ind w:firstLine="720"/>
        <w:jc w:val="center"/>
        <w:rPr>
          <w:rFonts w:ascii="Times New Roman" w:hAnsi="Times New Roman"/>
          <w:b/>
          <w:sz w:val="22"/>
          <w:szCs w:val="22"/>
          <w:lang w:val="kk-KZ"/>
        </w:rPr>
      </w:pPr>
    </w:p>
    <w:p w:rsidR="00791C54" w:rsidRDefault="00DC75C7" w:rsidP="00791C54">
      <w:pPr>
        <w:pStyle w:val="af2"/>
        <w:numPr>
          <w:ilvl w:val="0"/>
          <w:numId w:val="24"/>
        </w:numPr>
        <w:spacing w:line="264" w:lineRule="auto"/>
        <w:ind w:left="426" w:hanging="710"/>
        <w:jc w:val="both"/>
        <w:rPr>
          <w:rFonts w:ascii="Times New Roman" w:hAnsi="Times New Roman"/>
          <w:sz w:val="22"/>
          <w:szCs w:val="22"/>
          <w:lang w:val="kk-KZ"/>
        </w:rPr>
      </w:pPr>
      <w:r w:rsidRPr="00F83322">
        <w:rPr>
          <w:rFonts w:ascii="Times New Roman" w:hAnsi="Times New Roman"/>
          <w:sz w:val="22"/>
          <w:szCs w:val="22"/>
          <w:lang w:val="kk-KZ"/>
        </w:rPr>
        <w:t xml:space="preserve">ЮНИСЕФ </w:t>
      </w:r>
      <w:r w:rsidRPr="00F83322">
        <w:rPr>
          <w:rFonts w:ascii="Times New Roman" w:hAnsi="Times New Roman" w:cs="Courier New"/>
          <w:sz w:val="22"/>
          <w:szCs w:val="22"/>
          <w:lang w:val="kk-KZ"/>
        </w:rPr>
        <w:t>ұ</w:t>
      </w:r>
      <w:r w:rsidRPr="00F83322">
        <w:rPr>
          <w:rFonts w:ascii="Times New Roman" w:hAnsi="Times New Roman" w:cs="Lucida Console"/>
          <w:sz w:val="22"/>
          <w:szCs w:val="22"/>
          <w:lang w:val="kk-KZ"/>
        </w:rPr>
        <w:t xml:space="preserve">сынатын немесе </w:t>
      </w:r>
      <w:r w:rsidRPr="00F83322">
        <w:rPr>
          <w:rFonts w:ascii="Times New Roman" w:hAnsi="Times New Roman" w:cs="Courier New"/>
          <w:sz w:val="22"/>
          <w:szCs w:val="22"/>
          <w:lang w:val="kk-KZ"/>
        </w:rPr>
        <w:t>ұ</w:t>
      </w:r>
      <w:r w:rsidRPr="00F83322">
        <w:rPr>
          <w:rFonts w:ascii="Times New Roman" w:hAnsi="Times New Roman" w:cs="Lucida Console"/>
          <w:sz w:val="22"/>
          <w:szCs w:val="22"/>
          <w:lang w:val="kk-KZ"/>
        </w:rPr>
        <w:t>сын</w:t>
      </w:r>
      <w:r w:rsidR="00791C54">
        <w:rPr>
          <w:rFonts w:ascii="Times New Roman" w:hAnsi="Times New Roman" w:cs="Lucida Console"/>
          <w:sz w:val="22"/>
          <w:szCs w:val="22"/>
          <w:lang w:val="kk-KZ"/>
        </w:rPr>
        <w:t>ылуын</w:t>
      </w:r>
      <w:r w:rsidRPr="00F83322">
        <w:rPr>
          <w:rFonts w:ascii="Times New Roman" w:hAnsi="Times New Roman" w:cs="Lucida Console"/>
          <w:sz w:val="22"/>
          <w:szCs w:val="22"/>
          <w:lang w:val="kk-KZ"/>
        </w:rPr>
        <w:t xml:space="preserve"> </w:t>
      </w:r>
      <w:r w:rsidR="00791C54" w:rsidRPr="00F83322">
        <w:rPr>
          <w:rFonts w:ascii="Times New Roman" w:hAnsi="Times New Roman"/>
          <w:sz w:val="22"/>
          <w:szCs w:val="22"/>
          <w:lang w:val="kk-KZ"/>
        </w:rPr>
        <w:t xml:space="preserve">ЮНИСЕФ </w:t>
      </w:r>
      <w:r w:rsidRPr="00F83322">
        <w:rPr>
          <w:rFonts w:ascii="Times New Roman" w:hAnsi="Times New Roman" w:cs="Courier New"/>
          <w:sz w:val="22"/>
          <w:szCs w:val="22"/>
          <w:lang w:val="kk-KZ"/>
        </w:rPr>
        <w:t>қ</w:t>
      </w:r>
      <w:r w:rsidRPr="00F83322">
        <w:rPr>
          <w:rFonts w:ascii="Times New Roman" w:hAnsi="Times New Roman" w:cs="Lucida Console"/>
          <w:sz w:val="22"/>
          <w:szCs w:val="22"/>
          <w:lang w:val="kk-KZ"/>
        </w:rPr>
        <w:t>аржыландыратын материалдар, керек-жа</w:t>
      </w:r>
      <w:r w:rsidRPr="00F83322">
        <w:rPr>
          <w:rFonts w:ascii="Times New Roman" w:hAnsi="Times New Roman"/>
          <w:sz w:val="22"/>
          <w:szCs w:val="22"/>
          <w:lang w:val="kk-KZ"/>
        </w:rPr>
        <w:t>рақтар және басқа да</w:t>
      </w:r>
      <w:r w:rsidR="00791C54">
        <w:rPr>
          <w:rFonts w:ascii="Times New Roman" w:hAnsi="Times New Roman"/>
          <w:sz w:val="22"/>
          <w:szCs w:val="22"/>
          <w:lang w:val="kk-KZ"/>
        </w:rPr>
        <w:t xml:space="preserve"> жұмсалмайтын</w:t>
      </w:r>
      <w:r w:rsidRPr="00F83322">
        <w:rPr>
          <w:rFonts w:ascii="Times New Roman" w:hAnsi="Times New Roman"/>
          <w:sz w:val="22"/>
          <w:szCs w:val="22"/>
          <w:lang w:val="kk-KZ"/>
        </w:rPr>
        <w:t xml:space="preserve"> тауарлар </w:t>
      </w:r>
      <w:r w:rsidR="00791C54" w:rsidRPr="00F83322">
        <w:rPr>
          <w:rFonts w:ascii="Times New Roman" w:hAnsi="Times New Roman"/>
          <w:sz w:val="22"/>
          <w:szCs w:val="22"/>
          <w:lang w:val="kk-KZ"/>
        </w:rPr>
        <w:t xml:space="preserve">Жоба </w:t>
      </w:r>
      <w:r w:rsidRPr="00F83322">
        <w:rPr>
          <w:rFonts w:ascii="Times New Roman" w:hAnsi="Times New Roman"/>
          <w:sz w:val="22"/>
          <w:szCs w:val="22"/>
          <w:lang w:val="kk-KZ"/>
        </w:rPr>
        <w:t>аяқталғаннан кейін ҰСБ-</w:t>
      </w:r>
      <w:r w:rsidR="00791C54">
        <w:rPr>
          <w:rFonts w:ascii="Times New Roman" w:hAnsi="Times New Roman"/>
          <w:sz w:val="22"/>
          <w:szCs w:val="22"/>
          <w:lang w:val="kk-KZ"/>
        </w:rPr>
        <w:t>ға</w:t>
      </w:r>
      <w:r w:rsidRPr="00F83322">
        <w:rPr>
          <w:rFonts w:ascii="Times New Roman" w:hAnsi="Times New Roman"/>
          <w:sz w:val="22"/>
          <w:szCs w:val="22"/>
          <w:lang w:val="kk-KZ"/>
        </w:rPr>
        <w:t xml:space="preserve"> жіберілуі керек. Егер ЮНИСЕФ </w:t>
      </w:r>
      <w:r w:rsidR="00791C54" w:rsidRPr="00F83322">
        <w:rPr>
          <w:rFonts w:ascii="Times New Roman" w:hAnsi="Times New Roman"/>
          <w:sz w:val="22"/>
          <w:szCs w:val="22"/>
          <w:lang w:val="kk-KZ"/>
        </w:rPr>
        <w:t>Жобаға</w:t>
      </w:r>
      <w:r w:rsidR="00791C54">
        <w:rPr>
          <w:rFonts w:ascii="Times New Roman" w:hAnsi="Times New Roman"/>
          <w:sz w:val="22"/>
          <w:szCs w:val="22"/>
          <w:lang w:val="kk-KZ"/>
        </w:rPr>
        <w:t xml:space="preserve"> к</w:t>
      </w:r>
      <w:r w:rsidRPr="00F83322">
        <w:rPr>
          <w:rFonts w:ascii="Times New Roman" w:hAnsi="Times New Roman"/>
          <w:sz w:val="22"/>
          <w:szCs w:val="22"/>
          <w:lang w:val="kk-KZ"/>
        </w:rPr>
        <w:t>өлік құралдарын қарызға берсе, онда оларға техникалық қызмет көрсету және тиісті күтім жасау ЮНИСЕФ-ке жүктеледі.</w:t>
      </w:r>
      <w:r w:rsidR="00791C54">
        <w:rPr>
          <w:rFonts w:ascii="Times New Roman" w:hAnsi="Times New Roman"/>
          <w:sz w:val="22"/>
          <w:szCs w:val="22"/>
          <w:lang w:val="kk-KZ"/>
        </w:rPr>
        <w:t xml:space="preserve"> </w:t>
      </w:r>
    </w:p>
    <w:p w:rsidR="00791C54" w:rsidRDefault="00791C54" w:rsidP="00791C54">
      <w:pPr>
        <w:pStyle w:val="af2"/>
        <w:spacing w:line="264" w:lineRule="auto"/>
        <w:ind w:left="426"/>
        <w:jc w:val="both"/>
        <w:rPr>
          <w:rFonts w:ascii="Times New Roman" w:hAnsi="Times New Roman"/>
          <w:sz w:val="22"/>
          <w:szCs w:val="22"/>
          <w:lang w:val="kk-KZ"/>
        </w:rPr>
      </w:pPr>
    </w:p>
    <w:p w:rsidR="00791C54" w:rsidRDefault="00DC75C7" w:rsidP="00791C54">
      <w:pPr>
        <w:pStyle w:val="af2"/>
        <w:numPr>
          <w:ilvl w:val="0"/>
          <w:numId w:val="24"/>
        </w:numPr>
        <w:spacing w:line="264" w:lineRule="auto"/>
        <w:ind w:left="426" w:hanging="710"/>
        <w:jc w:val="both"/>
        <w:rPr>
          <w:rFonts w:ascii="Times New Roman" w:hAnsi="Times New Roman"/>
          <w:sz w:val="22"/>
          <w:szCs w:val="22"/>
          <w:lang w:val="kk-KZ"/>
        </w:rPr>
      </w:pPr>
      <w:r w:rsidRPr="00791C54">
        <w:rPr>
          <w:rFonts w:ascii="Times New Roman" w:hAnsi="Times New Roman"/>
          <w:sz w:val="22"/>
          <w:szCs w:val="22"/>
          <w:lang w:val="kk-KZ"/>
        </w:rPr>
        <w:t>ЮНИСЕФ қаражатынан қаржыландырылатын барлық шетелдік жеткізілімдерді ЮНИСЕФ қамтамасыз етеді. Өзінің артықшылықтары мен иммунитетін пайдалана отырып, аталған ұйым тікелей салықтар мен кедендік тарифтерді төлеуден босатылады.</w:t>
      </w:r>
    </w:p>
    <w:p w:rsidR="00791C54" w:rsidRPr="00791C54" w:rsidRDefault="00791C54" w:rsidP="00791C54">
      <w:pPr>
        <w:pStyle w:val="af2"/>
        <w:rPr>
          <w:rFonts w:ascii="Times New Roman" w:hAnsi="Times New Roman"/>
          <w:sz w:val="22"/>
          <w:szCs w:val="22"/>
          <w:lang w:val="kk-KZ"/>
        </w:rPr>
      </w:pPr>
    </w:p>
    <w:p w:rsidR="00DC75C7" w:rsidRDefault="00DC75C7" w:rsidP="00791C54">
      <w:pPr>
        <w:pStyle w:val="af2"/>
        <w:numPr>
          <w:ilvl w:val="0"/>
          <w:numId w:val="24"/>
        </w:numPr>
        <w:spacing w:line="264" w:lineRule="auto"/>
        <w:ind w:left="426" w:hanging="710"/>
        <w:jc w:val="both"/>
        <w:rPr>
          <w:rFonts w:ascii="Times New Roman" w:hAnsi="Times New Roman"/>
          <w:sz w:val="22"/>
          <w:szCs w:val="22"/>
          <w:lang w:val="kk-KZ"/>
        </w:rPr>
      </w:pPr>
      <w:r w:rsidRPr="00791C54">
        <w:rPr>
          <w:rFonts w:ascii="Times New Roman" w:hAnsi="Times New Roman"/>
          <w:sz w:val="22"/>
          <w:szCs w:val="22"/>
          <w:lang w:val="kk-KZ"/>
        </w:rPr>
        <w:t xml:space="preserve">Жоба шеңберінде ЮНИСЕФ қаражатына сатып алынған барлық керек-жарақтар, жабдықтар және басқа да тауарлар туралы толық және нақты жазбалар жүргізіп, барлық жұмсалмайтын тауарларға, жабдықтарға, материалдар мен жабдықтау заттарына тұрақты </w:t>
      </w:r>
      <w:r w:rsidR="00B06DD3">
        <w:rPr>
          <w:rFonts w:ascii="Times New Roman" w:hAnsi="Times New Roman"/>
          <w:sz w:val="22"/>
          <w:szCs w:val="22"/>
          <w:lang w:val="kk-KZ"/>
        </w:rPr>
        <w:t>нақты</w:t>
      </w:r>
      <w:r w:rsidRPr="00791C54">
        <w:rPr>
          <w:rFonts w:ascii="Times New Roman" w:hAnsi="Times New Roman"/>
          <w:sz w:val="22"/>
          <w:szCs w:val="22"/>
          <w:lang w:val="kk-KZ"/>
        </w:rPr>
        <w:t xml:space="preserve"> түгендеу жүргізу қажет. Мұндай жазбаларды мұрағаттау және оларды түпкілікті басқару сақтау мерзіміне қатысты қолданыстағы ұйымдық нұсқауларға сәйкес жүзеге асырылады.</w:t>
      </w:r>
    </w:p>
    <w:p w:rsidR="00791C54" w:rsidRPr="00791C54" w:rsidRDefault="00791C54" w:rsidP="00791C54">
      <w:pPr>
        <w:pStyle w:val="af2"/>
        <w:rPr>
          <w:rFonts w:ascii="Times New Roman" w:hAnsi="Times New Roman"/>
          <w:sz w:val="22"/>
          <w:szCs w:val="22"/>
          <w:lang w:val="kk-KZ"/>
        </w:rPr>
      </w:pPr>
    </w:p>
    <w:p w:rsidR="00791C54" w:rsidRPr="00791C54" w:rsidRDefault="00791C54" w:rsidP="00791C54">
      <w:pPr>
        <w:pStyle w:val="af2"/>
        <w:spacing w:line="264" w:lineRule="auto"/>
        <w:ind w:left="426"/>
        <w:jc w:val="both"/>
        <w:rPr>
          <w:rFonts w:ascii="Times New Roman" w:hAnsi="Times New Roman"/>
          <w:sz w:val="22"/>
          <w:szCs w:val="22"/>
          <w:lang w:val="kk-KZ"/>
        </w:rPr>
      </w:pPr>
    </w:p>
    <w:p w:rsidR="00DC75C7" w:rsidRPr="00791C54" w:rsidRDefault="00DC75C7" w:rsidP="00791C54">
      <w:pPr>
        <w:spacing w:line="264" w:lineRule="auto"/>
        <w:ind w:firstLine="720"/>
        <w:jc w:val="center"/>
        <w:rPr>
          <w:rFonts w:ascii="Times New Roman" w:hAnsi="Times New Roman"/>
          <w:b/>
          <w:sz w:val="22"/>
          <w:szCs w:val="22"/>
          <w:lang w:val="kk-KZ"/>
        </w:rPr>
      </w:pPr>
      <w:r w:rsidRPr="00791C54">
        <w:rPr>
          <w:rFonts w:ascii="Times New Roman" w:hAnsi="Times New Roman"/>
          <w:b/>
          <w:sz w:val="22"/>
          <w:szCs w:val="22"/>
          <w:lang w:val="kk-KZ"/>
        </w:rPr>
        <w:t>7-бап. Қаржылық және операциялық келісімдер</w:t>
      </w:r>
    </w:p>
    <w:p w:rsidR="00DC75C7" w:rsidRPr="00E30143" w:rsidRDefault="00DC75C7" w:rsidP="00DC75C7">
      <w:pPr>
        <w:spacing w:line="264" w:lineRule="auto"/>
        <w:ind w:firstLine="720"/>
        <w:jc w:val="both"/>
        <w:rPr>
          <w:rFonts w:ascii="Times New Roman" w:hAnsi="Times New Roman"/>
          <w:sz w:val="22"/>
          <w:szCs w:val="22"/>
          <w:lang w:val="kk-KZ"/>
        </w:rPr>
      </w:pPr>
    </w:p>
    <w:p w:rsidR="00B06DD3" w:rsidRDefault="00DC75C7" w:rsidP="00B06DD3">
      <w:pPr>
        <w:pStyle w:val="af2"/>
        <w:numPr>
          <w:ilvl w:val="0"/>
          <w:numId w:val="25"/>
        </w:numPr>
        <w:spacing w:line="264" w:lineRule="auto"/>
        <w:ind w:left="426" w:hanging="710"/>
        <w:jc w:val="both"/>
        <w:rPr>
          <w:rFonts w:ascii="Times New Roman" w:hAnsi="Times New Roman"/>
          <w:sz w:val="22"/>
          <w:szCs w:val="22"/>
          <w:lang w:val="kk-KZ"/>
        </w:rPr>
      </w:pPr>
      <w:r w:rsidRPr="00B06DD3">
        <w:rPr>
          <w:rFonts w:ascii="Times New Roman" w:hAnsi="Times New Roman"/>
          <w:sz w:val="22"/>
          <w:szCs w:val="22"/>
          <w:lang w:val="kk-KZ"/>
        </w:rPr>
        <w:t xml:space="preserve">ЮНИСЕФ тарапынан </w:t>
      </w:r>
      <w:r w:rsidR="00B06DD3" w:rsidRPr="00B06DD3">
        <w:rPr>
          <w:rFonts w:ascii="Times New Roman" w:hAnsi="Times New Roman"/>
          <w:sz w:val="22"/>
          <w:szCs w:val="22"/>
          <w:lang w:val="kk-KZ"/>
        </w:rPr>
        <w:t>Жоба</w:t>
      </w:r>
      <w:r w:rsidR="00B06DD3" w:rsidRPr="00B06DD3">
        <w:rPr>
          <w:rFonts w:ascii="Times New Roman" w:hAnsi="Times New Roman" w:cs="Courier New"/>
          <w:sz w:val="22"/>
          <w:szCs w:val="22"/>
          <w:lang w:val="kk-KZ"/>
        </w:rPr>
        <w:t>ғ</w:t>
      </w:r>
      <w:r w:rsidR="00B06DD3" w:rsidRPr="00B06DD3">
        <w:rPr>
          <w:rFonts w:ascii="Times New Roman" w:hAnsi="Times New Roman" w:cs="Lucida Console"/>
          <w:sz w:val="22"/>
          <w:szCs w:val="22"/>
          <w:lang w:val="kk-KZ"/>
        </w:rPr>
        <w:t xml:space="preserve">а </w:t>
      </w:r>
      <w:r w:rsidRPr="00B06DD3">
        <w:rPr>
          <w:rFonts w:ascii="Times New Roman" w:hAnsi="Times New Roman" w:cs="Lucida Console"/>
          <w:sz w:val="22"/>
          <w:szCs w:val="22"/>
          <w:lang w:val="kk-KZ"/>
        </w:rPr>
        <w:t>б</w:t>
      </w:r>
      <w:r w:rsidRPr="00B06DD3">
        <w:rPr>
          <w:rFonts w:ascii="Times New Roman" w:hAnsi="Times New Roman" w:cs="Courier New"/>
          <w:sz w:val="22"/>
          <w:szCs w:val="22"/>
          <w:lang w:val="kk-KZ"/>
        </w:rPr>
        <w:t>ө</w:t>
      </w:r>
      <w:r w:rsidRPr="00B06DD3">
        <w:rPr>
          <w:rFonts w:ascii="Times New Roman" w:hAnsi="Times New Roman" w:cs="Lucida Console"/>
          <w:sz w:val="22"/>
          <w:szCs w:val="22"/>
          <w:lang w:val="kk-KZ"/>
        </w:rPr>
        <w:t xml:space="preserve">лінген </w:t>
      </w:r>
      <w:r w:rsidRPr="00B06DD3">
        <w:rPr>
          <w:rFonts w:ascii="Times New Roman" w:hAnsi="Times New Roman" w:cs="Courier New"/>
          <w:sz w:val="22"/>
          <w:szCs w:val="22"/>
          <w:lang w:val="kk-KZ"/>
        </w:rPr>
        <w:t>қ</w:t>
      </w:r>
      <w:r w:rsidRPr="00B06DD3">
        <w:rPr>
          <w:rFonts w:ascii="Times New Roman" w:hAnsi="Times New Roman" w:cs="Lucida Console"/>
          <w:sz w:val="22"/>
          <w:szCs w:val="22"/>
          <w:lang w:val="kk-KZ"/>
        </w:rPr>
        <w:t>аражат ЮНИСЕФ-ті</w:t>
      </w:r>
      <w:r w:rsidRPr="00B06DD3">
        <w:rPr>
          <w:rFonts w:ascii="Times New Roman" w:hAnsi="Times New Roman" w:cs="Courier New"/>
          <w:sz w:val="22"/>
          <w:szCs w:val="22"/>
          <w:lang w:val="kk-KZ"/>
        </w:rPr>
        <w:t>ң</w:t>
      </w:r>
      <w:r w:rsidRPr="00B06DD3">
        <w:rPr>
          <w:rFonts w:ascii="Times New Roman" w:hAnsi="Times New Roman" w:cs="Lucida Console"/>
          <w:sz w:val="22"/>
          <w:szCs w:val="22"/>
          <w:lang w:val="kk-KZ"/>
        </w:rPr>
        <w:t xml:space="preserve"> операциялы</w:t>
      </w:r>
      <w:r w:rsidRPr="00B06DD3">
        <w:rPr>
          <w:rFonts w:ascii="Times New Roman" w:hAnsi="Times New Roman" w:cs="Courier New"/>
          <w:sz w:val="22"/>
          <w:szCs w:val="22"/>
          <w:lang w:val="kk-KZ"/>
        </w:rPr>
        <w:t>қ</w:t>
      </w:r>
      <w:r w:rsidRPr="00B06DD3">
        <w:rPr>
          <w:rFonts w:ascii="Times New Roman" w:hAnsi="Times New Roman" w:cs="Lucida Console"/>
          <w:sz w:val="22"/>
          <w:szCs w:val="22"/>
          <w:lang w:val="kk-KZ"/>
        </w:rPr>
        <w:t xml:space="preserve"> саясаты мен р</w:t>
      </w:r>
      <w:r w:rsidRPr="00B06DD3">
        <w:rPr>
          <w:rFonts w:ascii="Times New Roman" w:hAnsi="Times New Roman" w:cs="Courier New"/>
          <w:sz w:val="22"/>
          <w:szCs w:val="22"/>
          <w:lang w:val="kk-KZ"/>
        </w:rPr>
        <w:t>ә</w:t>
      </w:r>
      <w:r w:rsidRPr="00B06DD3">
        <w:rPr>
          <w:rFonts w:ascii="Times New Roman" w:hAnsi="Times New Roman" w:cs="Lucida Console"/>
          <w:sz w:val="22"/>
          <w:szCs w:val="22"/>
          <w:lang w:val="kk-KZ"/>
        </w:rPr>
        <w:t>сімдеріне с</w:t>
      </w:r>
      <w:r w:rsidRPr="00B06DD3">
        <w:rPr>
          <w:rFonts w:ascii="Times New Roman" w:hAnsi="Times New Roman" w:cs="Courier New"/>
          <w:sz w:val="22"/>
          <w:szCs w:val="22"/>
          <w:lang w:val="kk-KZ"/>
        </w:rPr>
        <w:t>ә</w:t>
      </w:r>
      <w:r w:rsidRPr="00B06DD3">
        <w:rPr>
          <w:rFonts w:ascii="Times New Roman" w:hAnsi="Times New Roman" w:cs="Lucida Console"/>
          <w:sz w:val="22"/>
          <w:szCs w:val="22"/>
          <w:lang w:val="kk-KZ"/>
        </w:rPr>
        <w:t>йкес ж</w:t>
      </w:r>
      <w:r w:rsidRPr="00B06DD3">
        <w:rPr>
          <w:rFonts w:ascii="Times New Roman" w:hAnsi="Times New Roman" w:cs="Courier New"/>
          <w:sz w:val="22"/>
          <w:szCs w:val="22"/>
          <w:lang w:val="kk-KZ"/>
        </w:rPr>
        <w:t>ә</w:t>
      </w:r>
      <w:r w:rsidRPr="00B06DD3">
        <w:rPr>
          <w:rFonts w:ascii="Times New Roman" w:hAnsi="Times New Roman" w:cs="Lucida Console"/>
          <w:sz w:val="22"/>
          <w:szCs w:val="22"/>
          <w:lang w:val="kk-KZ"/>
        </w:rPr>
        <w:t xml:space="preserve">не </w:t>
      </w:r>
      <w:r w:rsidR="00B06DD3" w:rsidRPr="00B06DD3">
        <w:rPr>
          <w:rFonts w:ascii="Times New Roman" w:hAnsi="Times New Roman" w:cs="Lucida Console"/>
          <w:sz w:val="22"/>
          <w:szCs w:val="22"/>
          <w:lang w:val="kk-KZ"/>
        </w:rPr>
        <w:t>Мемлек</w:t>
      </w:r>
      <w:r w:rsidR="00B06DD3" w:rsidRPr="00B06DD3">
        <w:rPr>
          <w:rFonts w:ascii="Times New Roman" w:hAnsi="Times New Roman"/>
          <w:sz w:val="22"/>
          <w:szCs w:val="22"/>
          <w:lang w:val="kk-KZ"/>
        </w:rPr>
        <w:t xml:space="preserve">еттік </w:t>
      </w:r>
      <w:r w:rsidRPr="00B06DD3">
        <w:rPr>
          <w:rFonts w:ascii="Times New Roman" w:hAnsi="Times New Roman"/>
          <w:sz w:val="22"/>
          <w:szCs w:val="22"/>
          <w:lang w:val="kk-KZ"/>
        </w:rPr>
        <w:t>сектордағы халықаралық есепке алу стандарттарын сақтай отырып басқарылатын болады. ҰСБ ақшалай қаражатты берудің келісілген тәсіліне (HACT) және БҰҰ-ның дамуға көмек көрсету жөніндегі негіздемелік бағдарламасының (UNDAF) ережелеріне сәйкес қаржылық есептілік үшін талап етілетін қажетті құжаттаманы уақтылы ұсынуы тиіс.</w:t>
      </w:r>
    </w:p>
    <w:p w:rsidR="00B06DD3" w:rsidRDefault="00B06DD3" w:rsidP="00B06DD3">
      <w:pPr>
        <w:pStyle w:val="af2"/>
        <w:spacing w:line="264" w:lineRule="auto"/>
        <w:ind w:left="426"/>
        <w:jc w:val="both"/>
        <w:rPr>
          <w:rFonts w:ascii="Times New Roman" w:hAnsi="Times New Roman"/>
          <w:sz w:val="22"/>
          <w:szCs w:val="22"/>
          <w:lang w:val="kk-KZ"/>
        </w:rPr>
      </w:pPr>
    </w:p>
    <w:p w:rsidR="00DC75C7" w:rsidRPr="00B06DD3" w:rsidRDefault="00DC75C7" w:rsidP="00B06DD3">
      <w:pPr>
        <w:pStyle w:val="af2"/>
        <w:numPr>
          <w:ilvl w:val="0"/>
          <w:numId w:val="25"/>
        </w:numPr>
        <w:spacing w:line="264" w:lineRule="auto"/>
        <w:ind w:left="426" w:hanging="710"/>
        <w:jc w:val="both"/>
        <w:rPr>
          <w:rFonts w:ascii="Times New Roman" w:hAnsi="Times New Roman"/>
          <w:sz w:val="22"/>
          <w:szCs w:val="22"/>
          <w:lang w:val="kk-KZ"/>
        </w:rPr>
      </w:pPr>
      <w:r w:rsidRPr="00B06DD3">
        <w:rPr>
          <w:rFonts w:ascii="Times New Roman" w:hAnsi="Times New Roman"/>
          <w:sz w:val="22"/>
          <w:szCs w:val="22"/>
          <w:lang w:val="kk-KZ"/>
        </w:rPr>
        <w:t xml:space="preserve">ҰСБ </w:t>
      </w:r>
      <w:r w:rsidR="00B06DD3" w:rsidRPr="00B06DD3">
        <w:rPr>
          <w:rFonts w:ascii="Times New Roman" w:hAnsi="Times New Roman"/>
          <w:sz w:val="22"/>
          <w:szCs w:val="22"/>
          <w:lang w:val="kk-KZ"/>
        </w:rPr>
        <w:t xml:space="preserve">Зерттеу </w:t>
      </w:r>
      <w:r w:rsidRPr="00B06DD3">
        <w:rPr>
          <w:rFonts w:ascii="Times New Roman" w:hAnsi="Times New Roman"/>
          <w:sz w:val="22"/>
          <w:szCs w:val="22"/>
          <w:lang w:val="kk-KZ"/>
        </w:rPr>
        <w:t xml:space="preserve">жоспары мен бюджетінде </w:t>
      </w:r>
      <w:r w:rsidR="00B06DD3">
        <w:rPr>
          <w:rFonts w:ascii="Times New Roman" w:hAnsi="Times New Roman"/>
          <w:sz w:val="22"/>
          <w:szCs w:val="22"/>
          <w:lang w:val="kk-KZ"/>
        </w:rPr>
        <w:t>айтылатын</w:t>
      </w:r>
      <w:r w:rsidRPr="00B06DD3">
        <w:rPr>
          <w:rFonts w:ascii="Times New Roman" w:hAnsi="Times New Roman"/>
          <w:sz w:val="22"/>
          <w:szCs w:val="22"/>
          <w:lang w:val="kk-KZ"/>
        </w:rPr>
        <w:t xml:space="preserve"> </w:t>
      </w:r>
      <w:r w:rsidR="00B06DD3">
        <w:rPr>
          <w:rFonts w:ascii="Times New Roman" w:hAnsi="Times New Roman"/>
          <w:sz w:val="22"/>
          <w:szCs w:val="22"/>
          <w:lang w:val="kk-KZ"/>
        </w:rPr>
        <w:t>персонал</w:t>
      </w:r>
      <w:r w:rsidRPr="00B06DD3">
        <w:rPr>
          <w:rFonts w:ascii="Times New Roman" w:hAnsi="Times New Roman"/>
          <w:sz w:val="22"/>
          <w:szCs w:val="22"/>
          <w:lang w:val="kk-KZ"/>
        </w:rPr>
        <w:t xml:space="preserve"> мен қызметтерді ұсынады. Бұл ретте </w:t>
      </w:r>
      <w:r w:rsidR="00B06DD3" w:rsidRPr="00B06DD3">
        <w:rPr>
          <w:rFonts w:ascii="Times New Roman" w:hAnsi="Times New Roman"/>
          <w:sz w:val="22"/>
          <w:szCs w:val="22"/>
          <w:lang w:val="kk-KZ"/>
        </w:rPr>
        <w:t xml:space="preserve">Жоба </w:t>
      </w:r>
      <w:r w:rsidRPr="00B06DD3">
        <w:rPr>
          <w:rFonts w:ascii="Times New Roman" w:hAnsi="Times New Roman"/>
          <w:sz w:val="22"/>
          <w:szCs w:val="22"/>
          <w:lang w:val="kk-KZ"/>
        </w:rPr>
        <w:t xml:space="preserve">бюджетіне ЮНИСЕФ-тің қаржылық салымдарын ҰСБ қызметкерлеріне немесе </w:t>
      </w:r>
      <w:r w:rsidR="00B06DD3">
        <w:rPr>
          <w:rFonts w:ascii="Times New Roman" w:hAnsi="Times New Roman"/>
          <w:sz w:val="22"/>
          <w:szCs w:val="22"/>
          <w:lang w:val="kk-KZ"/>
        </w:rPr>
        <w:t>персоналына</w:t>
      </w:r>
      <w:r w:rsidRPr="00B06DD3">
        <w:rPr>
          <w:rFonts w:ascii="Times New Roman" w:hAnsi="Times New Roman"/>
          <w:sz w:val="22"/>
          <w:szCs w:val="22"/>
          <w:lang w:val="kk-KZ"/>
        </w:rPr>
        <w:t xml:space="preserve"> жалақы төлеу үшін және объектілерді ұстауға тікелей және жанама шығыстарды жабу үшін пайдалануға болмайтыны түсініледі.</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B06DD3" w:rsidRDefault="00DC75C7" w:rsidP="00B06DD3">
      <w:pPr>
        <w:spacing w:line="264" w:lineRule="auto"/>
        <w:ind w:firstLine="720"/>
        <w:jc w:val="center"/>
        <w:rPr>
          <w:rFonts w:ascii="Times New Roman" w:hAnsi="Times New Roman"/>
          <w:b/>
          <w:sz w:val="22"/>
          <w:szCs w:val="22"/>
          <w:lang w:val="kk-KZ"/>
        </w:rPr>
      </w:pPr>
      <w:r w:rsidRPr="00B06DD3">
        <w:rPr>
          <w:rFonts w:ascii="Times New Roman" w:hAnsi="Times New Roman"/>
          <w:b/>
          <w:sz w:val="22"/>
          <w:szCs w:val="22"/>
          <w:lang w:val="kk-KZ"/>
        </w:rPr>
        <w:t>8-бап. Мерзімінен бұрын тоқтату</w:t>
      </w:r>
    </w:p>
    <w:p w:rsidR="00DC75C7" w:rsidRPr="00E30143" w:rsidRDefault="00DC75C7" w:rsidP="00DC75C7">
      <w:pPr>
        <w:spacing w:line="264" w:lineRule="auto"/>
        <w:ind w:firstLine="720"/>
        <w:jc w:val="both"/>
        <w:rPr>
          <w:rFonts w:ascii="Times New Roman" w:hAnsi="Times New Roman"/>
          <w:sz w:val="22"/>
          <w:szCs w:val="22"/>
          <w:lang w:val="kk-KZ"/>
        </w:rPr>
      </w:pPr>
    </w:p>
    <w:p w:rsidR="00DC75C7" w:rsidRPr="00E30143" w:rsidRDefault="00DC75C7" w:rsidP="00B06DD3">
      <w:pPr>
        <w:pStyle w:val="af2"/>
        <w:numPr>
          <w:ilvl w:val="0"/>
          <w:numId w:val="26"/>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Тараптардың кез келгені тиісті жазбаша хабарлама берілгеннен кейін отыз күн ішінде, егер екінші Тарап осы Келісім бойынша өзінің міндеттемелері мен міндеттерін орында</w:t>
      </w:r>
      <w:r w:rsidR="00B06DD3">
        <w:rPr>
          <w:rFonts w:ascii="Times New Roman" w:hAnsi="Times New Roman"/>
          <w:sz w:val="22"/>
          <w:szCs w:val="22"/>
          <w:lang w:val="kk-KZ"/>
        </w:rPr>
        <w:t>уға қауқарсыз болса</w:t>
      </w:r>
      <w:r w:rsidRPr="00E30143">
        <w:rPr>
          <w:rFonts w:ascii="Times New Roman" w:hAnsi="Times New Roman"/>
          <w:sz w:val="22"/>
          <w:szCs w:val="22"/>
          <w:lang w:val="kk-KZ"/>
        </w:rPr>
        <w:t>,</w:t>
      </w:r>
      <w:r w:rsidR="00B06DD3">
        <w:rPr>
          <w:rFonts w:ascii="Times New Roman" w:hAnsi="Times New Roman"/>
          <w:sz w:val="22"/>
          <w:szCs w:val="22"/>
          <w:lang w:val="kk-KZ"/>
        </w:rPr>
        <w:t xml:space="preserve"> орындағысы келмесе не қандай да бір себептермен орындауға мүмкіндігі болмаса және </w:t>
      </w:r>
      <w:r w:rsidRPr="00E30143">
        <w:rPr>
          <w:rFonts w:ascii="Times New Roman" w:hAnsi="Times New Roman"/>
          <w:sz w:val="22"/>
          <w:szCs w:val="22"/>
          <w:lang w:val="kk-KZ"/>
        </w:rPr>
        <w:t xml:space="preserve"> сол арқылы Жобаның мақсаттарына қол жеткізуге қауіп төндірсе және Тараптар </w:t>
      </w:r>
      <w:r w:rsidR="00B06DD3" w:rsidRPr="00E30143">
        <w:rPr>
          <w:rFonts w:ascii="Times New Roman" w:hAnsi="Times New Roman"/>
          <w:sz w:val="22"/>
          <w:szCs w:val="22"/>
          <w:lang w:val="kk-KZ"/>
        </w:rPr>
        <w:t xml:space="preserve">туындаған кедергіні жою мақсатында консультациялар </w:t>
      </w:r>
      <w:r w:rsidRPr="00E30143">
        <w:rPr>
          <w:rFonts w:ascii="Times New Roman" w:hAnsi="Times New Roman"/>
          <w:sz w:val="22"/>
          <w:szCs w:val="22"/>
          <w:lang w:val="kk-KZ"/>
        </w:rPr>
        <w:t>нәтижесіз</w:t>
      </w:r>
      <w:r w:rsidR="00B06DD3">
        <w:rPr>
          <w:rFonts w:ascii="Times New Roman" w:hAnsi="Times New Roman"/>
          <w:sz w:val="22"/>
          <w:szCs w:val="22"/>
          <w:lang w:val="kk-KZ"/>
        </w:rPr>
        <w:t xml:space="preserve"> өткізген </w:t>
      </w:r>
      <w:r w:rsidRPr="00E30143">
        <w:rPr>
          <w:rFonts w:ascii="Times New Roman" w:hAnsi="Times New Roman"/>
          <w:sz w:val="22"/>
          <w:szCs w:val="22"/>
          <w:lang w:val="kk-KZ"/>
        </w:rPr>
        <w:t>жағдайда, осы Келісімнің қолданылуын тоқтата алады.</w:t>
      </w:r>
    </w:p>
    <w:p w:rsidR="00DC75C7" w:rsidRPr="00E30143" w:rsidRDefault="00DC75C7" w:rsidP="00B06DD3">
      <w:pPr>
        <w:pStyle w:val="af2"/>
        <w:spacing w:line="264" w:lineRule="auto"/>
        <w:ind w:left="426"/>
        <w:jc w:val="both"/>
        <w:rPr>
          <w:rFonts w:ascii="Times New Roman" w:hAnsi="Times New Roman"/>
          <w:sz w:val="22"/>
          <w:szCs w:val="22"/>
          <w:lang w:val="kk-KZ"/>
        </w:rPr>
      </w:pPr>
    </w:p>
    <w:p w:rsidR="00FD1E98" w:rsidRDefault="00DC75C7" w:rsidP="00FD1E98">
      <w:pPr>
        <w:pStyle w:val="af2"/>
        <w:numPr>
          <w:ilvl w:val="0"/>
          <w:numId w:val="26"/>
        </w:numPr>
        <w:spacing w:line="264" w:lineRule="auto"/>
        <w:ind w:left="426" w:hanging="710"/>
        <w:jc w:val="both"/>
        <w:rPr>
          <w:rFonts w:ascii="Times New Roman" w:hAnsi="Times New Roman"/>
          <w:sz w:val="22"/>
          <w:szCs w:val="22"/>
          <w:lang w:val="kk-KZ"/>
        </w:rPr>
      </w:pPr>
      <w:r w:rsidRPr="00E30143">
        <w:rPr>
          <w:rFonts w:ascii="Times New Roman" w:hAnsi="Times New Roman"/>
          <w:sz w:val="22"/>
          <w:szCs w:val="22"/>
          <w:lang w:val="kk-KZ"/>
        </w:rPr>
        <w:t>Алдыңғы тармақта көзделген қолданы</w:t>
      </w:r>
      <w:r w:rsidR="00B06DD3">
        <w:rPr>
          <w:rFonts w:ascii="Times New Roman" w:hAnsi="Times New Roman"/>
          <w:sz w:val="22"/>
          <w:szCs w:val="22"/>
          <w:lang w:val="kk-KZ"/>
        </w:rPr>
        <w:t>луын</w:t>
      </w:r>
      <w:r w:rsidRPr="00E30143">
        <w:rPr>
          <w:rFonts w:ascii="Times New Roman" w:hAnsi="Times New Roman"/>
          <w:sz w:val="22"/>
          <w:szCs w:val="22"/>
          <w:lang w:val="kk-KZ"/>
        </w:rPr>
        <w:t xml:space="preserve"> тоқтату туралы хабарлама берілгеннен кейін </w:t>
      </w:r>
      <w:r w:rsidR="00FD1E98" w:rsidRPr="00E30143">
        <w:rPr>
          <w:rFonts w:ascii="Times New Roman" w:hAnsi="Times New Roman"/>
          <w:sz w:val="22"/>
          <w:szCs w:val="22"/>
          <w:lang w:val="kk-KZ"/>
        </w:rPr>
        <w:t xml:space="preserve">Тараптар </w:t>
      </w:r>
      <w:r w:rsidRPr="00E30143">
        <w:rPr>
          <w:rFonts w:ascii="Times New Roman" w:hAnsi="Times New Roman"/>
          <w:sz w:val="22"/>
          <w:szCs w:val="22"/>
          <w:lang w:val="kk-KZ"/>
        </w:rPr>
        <w:t xml:space="preserve">шығындар мен қосымша шығыстарды барынша азайту үшін осы Келісім бойынша өз қызметін жедел және ұйымдасқан түрде аяқтау үшін қажетті шараларды дереу қабылдауға тиіс. Бұл ретте ЮНИСЕФ </w:t>
      </w:r>
      <w:r w:rsidR="00FD1E98" w:rsidRPr="00E30143">
        <w:rPr>
          <w:rFonts w:ascii="Times New Roman" w:hAnsi="Times New Roman"/>
          <w:sz w:val="22"/>
          <w:szCs w:val="22"/>
          <w:lang w:val="kk-KZ"/>
        </w:rPr>
        <w:t xml:space="preserve">Жобаға </w:t>
      </w:r>
      <w:r w:rsidRPr="00E30143">
        <w:rPr>
          <w:rFonts w:ascii="Times New Roman" w:hAnsi="Times New Roman"/>
          <w:sz w:val="22"/>
          <w:szCs w:val="22"/>
          <w:lang w:val="kk-KZ"/>
        </w:rPr>
        <w:t>қосымша қаражат бөлмейді.</w:t>
      </w:r>
    </w:p>
    <w:p w:rsidR="00FD1E98" w:rsidRPr="00FD1E98" w:rsidRDefault="00FD1E98" w:rsidP="00FD1E98">
      <w:pPr>
        <w:pStyle w:val="af2"/>
        <w:rPr>
          <w:rFonts w:ascii="Times New Roman" w:hAnsi="Times New Roman" w:cs="Courier New"/>
          <w:sz w:val="22"/>
          <w:szCs w:val="22"/>
          <w:lang w:val="kk-KZ"/>
        </w:rPr>
      </w:pPr>
    </w:p>
    <w:p w:rsidR="00DC75C7" w:rsidRDefault="00DC75C7" w:rsidP="00FD1E98">
      <w:pPr>
        <w:pStyle w:val="af2"/>
        <w:numPr>
          <w:ilvl w:val="0"/>
          <w:numId w:val="26"/>
        </w:numPr>
        <w:spacing w:line="264" w:lineRule="auto"/>
        <w:ind w:left="426" w:hanging="710"/>
        <w:jc w:val="both"/>
        <w:rPr>
          <w:rFonts w:ascii="Times New Roman" w:hAnsi="Times New Roman"/>
          <w:sz w:val="22"/>
          <w:szCs w:val="22"/>
          <w:lang w:val="kk-KZ"/>
        </w:rPr>
      </w:pPr>
      <w:r w:rsidRPr="00FD1E98">
        <w:rPr>
          <w:rFonts w:ascii="Times New Roman" w:hAnsi="Times New Roman" w:cs="Courier New"/>
          <w:sz w:val="22"/>
          <w:szCs w:val="22"/>
          <w:lang w:val="kk-KZ"/>
        </w:rPr>
        <w:t>Ұ</w:t>
      </w:r>
      <w:r w:rsidRPr="00FD1E98">
        <w:rPr>
          <w:rFonts w:ascii="Times New Roman" w:hAnsi="Times New Roman" w:cs="Lucida Console"/>
          <w:sz w:val="22"/>
          <w:szCs w:val="22"/>
          <w:lang w:val="kk-KZ"/>
        </w:rPr>
        <w:t xml:space="preserve">СБ </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олданы</w:t>
      </w:r>
      <w:r w:rsidR="00FD1E98">
        <w:rPr>
          <w:rFonts w:ascii="Times New Roman" w:hAnsi="Times New Roman" w:cs="Lucida Console"/>
          <w:sz w:val="22"/>
          <w:szCs w:val="22"/>
          <w:lang w:val="kk-KZ"/>
        </w:rPr>
        <w:t>луын</w:t>
      </w:r>
      <w:r w:rsidRPr="00FD1E98">
        <w:rPr>
          <w:rFonts w:ascii="Times New Roman" w:hAnsi="Times New Roman" w:cs="Lucida Console"/>
          <w:sz w:val="22"/>
          <w:szCs w:val="22"/>
          <w:lang w:val="kk-KZ"/>
        </w:rPr>
        <w:t xml:space="preserve"> то</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тату туралы хабарлама берілген с</w:t>
      </w:r>
      <w:r w:rsidRPr="00FD1E98">
        <w:rPr>
          <w:rFonts w:ascii="Times New Roman" w:hAnsi="Times New Roman" w:cs="Courier New"/>
          <w:sz w:val="22"/>
          <w:szCs w:val="22"/>
          <w:lang w:val="kk-KZ"/>
        </w:rPr>
        <w:t>ә</w:t>
      </w:r>
      <w:r w:rsidRPr="00FD1E98">
        <w:rPr>
          <w:rFonts w:ascii="Times New Roman" w:hAnsi="Times New Roman" w:cs="Lucida Console"/>
          <w:sz w:val="22"/>
          <w:szCs w:val="22"/>
          <w:lang w:val="kk-KZ"/>
        </w:rPr>
        <w:t>ттен бастап отыз к</w:t>
      </w:r>
      <w:r w:rsidRPr="00FD1E98">
        <w:rPr>
          <w:rFonts w:ascii="Times New Roman" w:hAnsi="Times New Roman" w:cs="Courier New"/>
          <w:sz w:val="22"/>
          <w:szCs w:val="22"/>
          <w:lang w:val="kk-KZ"/>
        </w:rPr>
        <w:t>ү</w:t>
      </w:r>
      <w:r w:rsidRPr="00FD1E98">
        <w:rPr>
          <w:rFonts w:ascii="Times New Roman" w:hAnsi="Times New Roman" w:cs="Lucida Console"/>
          <w:sz w:val="22"/>
          <w:szCs w:val="22"/>
          <w:lang w:val="kk-KZ"/>
        </w:rPr>
        <w:t xml:space="preserve">н ішінде, егер </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олданы</w:t>
      </w:r>
      <w:r w:rsidR="00FD1E98">
        <w:rPr>
          <w:rFonts w:ascii="Times New Roman" w:hAnsi="Times New Roman" w:cs="Lucida Console"/>
          <w:sz w:val="22"/>
          <w:szCs w:val="22"/>
          <w:lang w:val="kk-KZ"/>
        </w:rPr>
        <w:t>луын</w:t>
      </w:r>
      <w:r w:rsidRPr="00FD1E98">
        <w:rPr>
          <w:rFonts w:ascii="Times New Roman" w:hAnsi="Times New Roman" w:cs="Lucida Console"/>
          <w:sz w:val="22"/>
          <w:szCs w:val="22"/>
          <w:lang w:val="kk-KZ"/>
        </w:rPr>
        <w:t xml:space="preserve"> то</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тату туралы хабарлама берілген с</w:t>
      </w:r>
      <w:r w:rsidRPr="00FD1E98">
        <w:rPr>
          <w:rFonts w:ascii="Times New Roman" w:hAnsi="Times New Roman" w:cs="Courier New"/>
          <w:sz w:val="22"/>
          <w:szCs w:val="22"/>
          <w:lang w:val="kk-KZ"/>
        </w:rPr>
        <w:t>ә</w:t>
      </w:r>
      <w:r w:rsidRPr="00FD1E98">
        <w:rPr>
          <w:rFonts w:ascii="Times New Roman" w:hAnsi="Times New Roman" w:cs="Lucida Console"/>
          <w:sz w:val="22"/>
          <w:szCs w:val="22"/>
          <w:lang w:val="kk-KZ"/>
        </w:rPr>
        <w:t>тте м</w:t>
      </w:r>
      <w:r w:rsidRPr="00FD1E98">
        <w:rPr>
          <w:rFonts w:ascii="Times New Roman" w:hAnsi="Times New Roman" w:cs="Courier New"/>
          <w:sz w:val="22"/>
          <w:szCs w:val="22"/>
          <w:lang w:val="kk-KZ"/>
        </w:rPr>
        <w:t>ұ</w:t>
      </w:r>
      <w:r w:rsidRPr="00FD1E98">
        <w:rPr>
          <w:rFonts w:ascii="Times New Roman" w:hAnsi="Times New Roman" w:cs="Lucida Console"/>
          <w:sz w:val="22"/>
          <w:szCs w:val="22"/>
          <w:lang w:val="kk-KZ"/>
        </w:rPr>
        <w:t xml:space="preserve">ндай </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 xml:space="preserve">аражат </w:t>
      </w:r>
      <w:r w:rsidRPr="00FD1E98">
        <w:rPr>
          <w:rFonts w:ascii="Times New Roman" w:hAnsi="Times New Roman" w:cs="Courier New"/>
          <w:sz w:val="22"/>
          <w:szCs w:val="22"/>
          <w:lang w:val="kk-KZ"/>
        </w:rPr>
        <w:t>қ</w:t>
      </w:r>
      <w:r w:rsidRPr="00FD1E98">
        <w:rPr>
          <w:rFonts w:ascii="Times New Roman" w:hAnsi="Times New Roman" w:cs="Lucida Console"/>
          <w:sz w:val="22"/>
          <w:szCs w:val="22"/>
          <w:lang w:val="kk-KZ"/>
        </w:rPr>
        <w:t>айтарымсыз берілм</w:t>
      </w:r>
      <w:r w:rsidRPr="00FD1E98">
        <w:rPr>
          <w:rFonts w:ascii="Times New Roman" w:hAnsi="Times New Roman"/>
          <w:sz w:val="22"/>
          <w:szCs w:val="22"/>
          <w:lang w:val="kk-KZ"/>
        </w:rPr>
        <w:t>есе, осы Келісімде қамтылған жұмыс кестесіне сәйкес аударылған ЮНИСЕФ қаражатының қалдығын ЮНИСЕФ-ке қайтаруға тиіс.</w:t>
      </w:r>
    </w:p>
    <w:p w:rsidR="00FD1E98" w:rsidRPr="00FD1E98" w:rsidRDefault="00FD1E98" w:rsidP="00FD1E98">
      <w:pPr>
        <w:pStyle w:val="af2"/>
        <w:rPr>
          <w:rFonts w:ascii="Times New Roman" w:hAnsi="Times New Roman"/>
          <w:sz w:val="22"/>
          <w:szCs w:val="22"/>
          <w:lang w:val="kk-KZ"/>
        </w:rPr>
      </w:pPr>
    </w:p>
    <w:p w:rsidR="00FD1E98" w:rsidRPr="00FD1E98" w:rsidRDefault="00FD1E98" w:rsidP="00FD1E98">
      <w:pPr>
        <w:pStyle w:val="af2"/>
        <w:spacing w:line="264" w:lineRule="auto"/>
        <w:ind w:left="426"/>
        <w:jc w:val="center"/>
        <w:rPr>
          <w:rFonts w:ascii="Times New Roman" w:hAnsi="Times New Roman"/>
          <w:b/>
          <w:sz w:val="22"/>
          <w:szCs w:val="22"/>
          <w:lang w:val="kk-KZ"/>
        </w:rPr>
      </w:pPr>
    </w:p>
    <w:p w:rsidR="00DC75C7" w:rsidRPr="00FD1E98" w:rsidRDefault="00DC75C7" w:rsidP="00FD1E98">
      <w:pPr>
        <w:spacing w:line="264" w:lineRule="auto"/>
        <w:ind w:firstLine="720"/>
        <w:jc w:val="center"/>
        <w:rPr>
          <w:rFonts w:ascii="Times New Roman" w:hAnsi="Times New Roman"/>
          <w:b/>
          <w:sz w:val="22"/>
          <w:szCs w:val="22"/>
          <w:lang w:val="kk-KZ"/>
        </w:rPr>
      </w:pPr>
      <w:r w:rsidRPr="00FD1E98">
        <w:rPr>
          <w:rFonts w:ascii="Times New Roman" w:hAnsi="Times New Roman"/>
          <w:b/>
          <w:sz w:val="22"/>
          <w:szCs w:val="22"/>
          <w:lang w:val="kk-KZ"/>
        </w:rPr>
        <w:t>9-бап. Еңсерілмейтін күш жағдайлары</w:t>
      </w:r>
    </w:p>
    <w:p w:rsidR="00DC75C7" w:rsidRPr="00E30143" w:rsidRDefault="00DC75C7" w:rsidP="00DC75C7">
      <w:pPr>
        <w:spacing w:line="264" w:lineRule="auto"/>
        <w:ind w:firstLine="720"/>
        <w:jc w:val="both"/>
        <w:rPr>
          <w:rFonts w:ascii="Times New Roman" w:hAnsi="Times New Roman"/>
          <w:sz w:val="22"/>
          <w:szCs w:val="22"/>
          <w:lang w:val="kk-KZ"/>
        </w:rPr>
      </w:pPr>
    </w:p>
    <w:p w:rsidR="006C76CC" w:rsidRDefault="00DC75C7" w:rsidP="006C76CC">
      <w:pPr>
        <w:pStyle w:val="af2"/>
        <w:numPr>
          <w:ilvl w:val="0"/>
          <w:numId w:val="27"/>
        </w:numPr>
        <w:spacing w:line="264" w:lineRule="auto"/>
        <w:ind w:left="426" w:hanging="710"/>
        <w:jc w:val="both"/>
        <w:rPr>
          <w:rFonts w:ascii="Times New Roman" w:hAnsi="Times New Roman"/>
          <w:sz w:val="22"/>
          <w:szCs w:val="22"/>
          <w:lang w:val="kk-KZ"/>
        </w:rPr>
      </w:pPr>
      <w:r w:rsidRPr="006C76CC">
        <w:rPr>
          <w:rFonts w:ascii="Times New Roman" w:hAnsi="Times New Roman"/>
          <w:sz w:val="22"/>
          <w:szCs w:val="22"/>
          <w:lang w:val="kk-KZ"/>
        </w:rPr>
        <w:t>I (8) бапта ай</w:t>
      </w:r>
      <w:r w:rsidRPr="006C76CC">
        <w:rPr>
          <w:rFonts w:ascii="Times New Roman" w:hAnsi="Times New Roman" w:cs="Courier New"/>
          <w:sz w:val="22"/>
          <w:szCs w:val="22"/>
          <w:lang w:val="kk-KZ"/>
        </w:rPr>
        <w:t>қ</w:t>
      </w:r>
      <w:r w:rsidRPr="006C76CC">
        <w:rPr>
          <w:rFonts w:ascii="Times New Roman" w:hAnsi="Times New Roman" w:cs="Lucida Console"/>
          <w:sz w:val="22"/>
          <w:szCs w:val="22"/>
          <w:lang w:val="kk-KZ"/>
        </w:rPr>
        <w:t>ындал</w:t>
      </w:r>
      <w:r w:rsidRPr="006C76CC">
        <w:rPr>
          <w:rFonts w:ascii="Times New Roman" w:hAnsi="Times New Roman" w:cs="Courier New"/>
          <w:sz w:val="22"/>
          <w:szCs w:val="22"/>
          <w:lang w:val="kk-KZ"/>
        </w:rPr>
        <w:t>ғ</w:t>
      </w:r>
      <w:r w:rsidRPr="006C76CC">
        <w:rPr>
          <w:rFonts w:ascii="Times New Roman" w:hAnsi="Times New Roman" w:cs="Lucida Console"/>
          <w:sz w:val="22"/>
          <w:szCs w:val="22"/>
          <w:lang w:val="kk-KZ"/>
        </w:rPr>
        <w:t>ан е</w:t>
      </w:r>
      <w:r w:rsidRPr="006C76CC">
        <w:rPr>
          <w:rFonts w:ascii="Times New Roman" w:hAnsi="Times New Roman" w:cs="Courier New"/>
          <w:sz w:val="22"/>
          <w:szCs w:val="22"/>
          <w:lang w:val="kk-KZ"/>
        </w:rPr>
        <w:t>ң</w:t>
      </w:r>
      <w:r w:rsidRPr="006C76CC">
        <w:rPr>
          <w:rFonts w:ascii="Times New Roman" w:hAnsi="Times New Roman" w:cs="Lucida Console"/>
          <w:sz w:val="22"/>
          <w:szCs w:val="22"/>
          <w:lang w:val="kk-KZ"/>
        </w:rPr>
        <w:t>серілмейтін к</w:t>
      </w:r>
      <w:r w:rsidRPr="006C76CC">
        <w:rPr>
          <w:rFonts w:ascii="Times New Roman" w:hAnsi="Times New Roman" w:cs="Courier New"/>
          <w:sz w:val="22"/>
          <w:szCs w:val="22"/>
          <w:lang w:val="kk-KZ"/>
        </w:rPr>
        <w:t>ү</w:t>
      </w:r>
      <w:r w:rsidRPr="006C76CC">
        <w:rPr>
          <w:rFonts w:ascii="Times New Roman" w:hAnsi="Times New Roman" w:cs="Lucida Console"/>
          <w:sz w:val="22"/>
          <w:szCs w:val="22"/>
          <w:lang w:val="kk-KZ"/>
        </w:rPr>
        <w:t>ш м</w:t>
      </w:r>
      <w:r w:rsidRPr="006C76CC">
        <w:rPr>
          <w:rFonts w:ascii="Times New Roman" w:hAnsi="Times New Roman" w:cs="Courier New"/>
          <w:sz w:val="22"/>
          <w:szCs w:val="22"/>
          <w:lang w:val="kk-KZ"/>
        </w:rPr>
        <w:t>ә</w:t>
      </w:r>
      <w:r w:rsidRPr="006C76CC">
        <w:rPr>
          <w:rFonts w:ascii="Times New Roman" w:hAnsi="Times New Roman" w:cs="Lucida Console"/>
          <w:sz w:val="22"/>
          <w:szCs w:val="22"/>
          <w:lang w:val="kk-KZ"/>
        </w:rPr>
        <w:t>н-жайлары жа</w:t>
      </w:r>
      <w:r w:rsidRPr="006C76CC">
        <w:rPr>
          <w:rFonts w:ascii="Times New Roman" w:hAnsi="Times New Roman" w:cs="Courier New"/>
          <w:sz w:val="22"/>
          <w:szCs w:val="22"/>
          <w:lang w:val="kk-KZ"/>
        </w:rPr>
        <w:t>ғ</w:t>
      </w:r>
      <w:r w:rsidRPr="006C76CC">
        <w:rPr>
          <w:rFonts w:ascii="Times New Roman" w:hAnsi="Times New Roman" w:cs="Lucida Console"/>
          <w:sz w:val="22"/>
          <w:szCs w:val="22"/>
          <w:lang w:val="kk-KZ"/>
        </w:rPr>
        <w:t xml:space="preserve">дайында </w:t>
      </w:r>
      <w:r w:rsidRPr="006C76CC">
        <w:rPr>
          <w:rFonts w:ascii="Times New Roman" w:hAnsi="Times New Roman" w:cs="Courier New"/>
          <w:sz w:val="22"/>
          <w:szCs w:val="22"/>
          <w:lang w:val="kk-KZ"/>
        </w:rPr>
        <w:t>ә</w:t>
      </w:r>
      <w:r w:rsidRPr="006C76CC">
        <w:rPr>
          <w:rFonts w:ascii="Times New Roman" w:hAnsi="Times New Roman" w:cs="Lucida Console"/>
          <w:sz w:val="22"/>
          <w:szCs w:val="22"/>
          <w:lang w:val="kk-KZ"/>
        </w:rPr>
        <w:t xml:space="preserve">рбір </w:t>
      </w:r>
      <w:r w:rsidR="006C76CC" w:rsidRPr="006C76CC">
        <w:rPr>
          <w:rFonts w:ascii="Times New Roman" w:hAnsi="Times New Roman" w:cs="Lucida Console"/>
          <w:sz w:val="22"/>
          <w:szCs w:val="22"/>
          <w:lang w:val="kk-KZ"/>
        </w:rPr>
        <w:t xml:space="preserve">Тарап </w:t>
      </w:r>
      <w:r w:rsidRPr="006C76CC">
        <w:rPr>
          <w:rFonts w:ascii="Times New Roman" w:hAnsi="Times New Roman" w:cs="Lucida Console"/>
          <w:sz w:val="22"/>
          <w:szCs w:val="22"/>
          <w:lang w:val="kk-KZ"/>
        </w:rPr>
        <w:t>олар туралы екінші Тар</w:t>
      </w:r>
      <w:r w:rsidRPr="006C76CC">
        <w:rPr>
          <w:rFonts w:ascii="Times New Roman" w:hAnsi="Times New Roman"/>
          <w:sz w:val="22"/>
          <w:szCs w:val="22"/>
          <w:lang w:val="kk-KZ"/>
        </w:rPr>
        <w:t xml:space="preserve">апты дереу хабардар етуге міндетті. Егер Тарап (Тараптар) жобаның Меморандумы бойынша міндеттемелерді немесе міндеттерді толық немесе ішінара орындай алмаса, онда тиісті оқиға және оның салдары туралы мәліметтер, мүмкін болса, жазбаша хабарланатын болады. Тараптар тиісті шаралар қабылдауға қатысты келіссөздер жүргізетін болады. Бұған </w:t>
      </w:r>
      <w:r w:rsidR="006C76CC" w:rsidRPr="006C76CC">
        <w:rPr>
          <w:rFonts w:ascii="Times New Roman" w:hAnsi="Times New Roman"/>
          <w:sz w:val="22"/>
          <w:szCs w:val="22"/>
          <w:lang w:val="kk-KZ"/>
        </w:rPr>
        <w:t xml:space="preserve">Жобаны </w:t>
      </w:r>
      <w:r w:rsidRPr="006C76CC">
        <w:rPr>
          <w:rFonts w:ascii="Times New Roman" w:hAnsi="Times New Roman"/>
          <w:sz w:val="22"/>
          <w:szCs w:val="22"/>
          <w:lang w:val="kk-KZ"/>
        </w:rPr>
        <w:t>тоқтата тұру немесе осы Меморандумның қолданылуын тоқтату кіруі мүмкін.</w:t>
      </w:r>
    </w:p>
    <w:p w:rsidR="006C76CC" w:rsidRDefault="006C76CC" w:rsidP="006C76CC">
      <w:pPr>
        <w:pStyle w:val="af2"/>
        <w:spacing w:line="264" w:lineRule="auto"/>
        <w:ind w:left="426"/>
        <w:jc w:val="both"/>
        <w:rPr>
          <w:rFonts w:ascii="Times New Roman" w:hAnsi="Times New Roman"/>
          <w:sz w:val="22"/>
          <w:szCs w:val="22"/>
          <w:lang w:val="kk-KZ"/>
        </w:rPr>
      </w:pPr>
    </w:p>
    <w:p w:rsidR="00DC75C7" w:rsidRDefault="00DC75C7" w:rsidP="006C76CC">
      <w:pPr>
        <w:pStyle w:val="af2"/>
        <w:numPr>
          <w:ilvl w:val="0"/>
          <w:numId w:val="27"/>
        </w:numPr>
        <w:spacing w:line="264" w:lineRule="auto"/>
        <w:ind w:left="426" w:hanging="710"/>
        <w:jc w:val="both"/>
        <w:rPr>
          <w:rFonts w:ascii="Times New Roman" w:hAnsi="Times New Roman"/>
          <w:sz w:val="22"/>
          <w:szCs w:val="22"/>
          <w:lang w:val="kk-KZ"/>
        </w:rPr>
      </w:pPr>
      <w:r w:rsidRPr="006C76CC">
        <w:rPr>
          <w:rFonts w:ascii="Times New Roman" w:hAnsi="Times New Roman"/>
          <w:sz w:val="22"/>
          <w:szCs w:val="22"/>
          <w:lang w:val="kk-KZ"/>
        </w:rPr>
        <w:t>Егер осы Меморандум еңсерілмейтін күш мән-жайларының туындау себептері бойынша тоқтатылатын болса, онда 8-бапта, 2 және 3-тармақтарда жазылған ережелер қолданылатын болады.</w:t>
      </w:r>
    </w:p>
    <w:p w:rsidR="004258CA" w:rsidRPr="004258CA" w:rsidRDefault="004258CA" w:rsidP="004258CA">
      <w:pPr>
        <w:spacing w:line="264" w:lineRule="auto"/>
        <w:jc w:val="both"/>
        <w:rPr>
          <w:rFonts w:ascii="Times New Roman" w:hAnsi="Times New Roman"/>
          <w:sz w:val="22"/>
          <w:szCs w:val="22"/>
          <w:lang w:val="kk-KZ"/>
        </w:rPr>
      </w:pPr>
    </w:p>
    <w:p w:rsidR="00E6673B" w:rsidRDefault="00E6673B" w:rsidP="00DC75C7">
      <w:pPr>
        <w:spacing w:line="264" w:lineRule="auto"/>
        <w:ind w:firstLine="720"/>
        <w:jc w:val="both"/>
        <w:rPr>
          <w:rFonts w:ascii="Times New Roman" w:hAnsi="Times New Roman"/>
          <w:sz w:val="22"/>
          <w:szCs w:val="22"/>
          <w:lang w:val="kk-KZ"/>
        </w:rPr>
      </w:pPr>
    </w:p>
    <w:p w:rsidR="004258CA" w:rsidRPr="00474140" w:rsidRDefault="004258CA" w:rsidP="004258CA">
      <w:pPr>
        <w:tabs>
          <w:tab w:val="center" w:pos="4680"/>
        </w:tabs>
        <w:spacing w:line="264" w:lineRule="auto"/>
        <w:jc w:val="center"/>
        <w:rPr>
          <w:rFonts w:ascii="Times New Roman" w:hAnsi="Times New Roman"/>
          <w:b/>
          <w:sz w:val="22"/>
          <w:szCs w:val="22"/>
          <w:lang w:val="kk-KZ"/>
        </w:rPr>
      </w:pPr>
      <w:r w:rsidRPr="00474140">
        <w:rPr>
          <w:rFonts w:ascii="Times New Roman" w:hAnsi="Times New Roman"/>
          <w:b/>
          <w:sz w:val="22"/>
          <w:szCs w:val="22"/>
          <w:lang w:val="kk-KZ"/>
        </w:rPr>
        <w:t>10-бап. Төрелік</w:t>
      </w:r>
    </w:p>
    <w:p w:rsidR="004258CA" w:rsidRPr="00474140" w:rsidRDefault="004258CA" w:rsidP="004258CA">
      <w:pPr>
        <w:tabs>
          <w:tab w:val="center" w:pos="4680"/>
        </w:tabs>
        <w:spacing w:line="264" w:lineRule="auto"/>
        <w:jc w:val="center"/>
        <w:rPr>
          <w:rFonts w:ascii="Times New Roman" w:hAnsi="Times New Roman"/>
          <w:sz w:val="22"/>
          <w:szCs w:val="22"/>
          <w:lang w:val="kk-KZ"/>
        </w:rPr>
      </w:pPr>
    </w:p>
    <w:p w:rsidR="004258CA" w:rsidRDefault="004258CA" w:rsidP="004258CA">
      <w:pPr>
        <w:jc w:val="both"/>
        <w:rPr>
          <w:rFonts w:ascii="Times New Roman" w:hAnsi="Times New Roman"/>
          <w:sz w:val="22"/>
          <w:szCs w:val="22"/>
          <w:lang w:val="kk-KZ"/>
        </w:rPr>
      </w:pPr>
      <w:r w:rsidRPr="00474140">
        <w:rPr>
          <w:rFonts w:ascii="Times New Roman" w:hAnsi="Times New Roman"/>
          <w:sz w:val="22"/>
          <w:szCs w:val="22"/>
          <w:lang w:val="kk-KZ"/>
        </w:rPr>
        <w:t>1.</w:t>
      </w:r>
      <w:r w:rsidRPr="00474140">
        <w:rPr>
          <w:sz w:val="22"/>
          <w:szCs w:val="22"/>
          <w:lang w:val="kk-KZ"/>
        </w:rPr>
        <w:tab/>
      </w:r>
      <w:r w:rsidRPr="00474140">
        <w:rPr>
          <w:rFonts w:ascii="Times New Roman" w:hAnsi="Times New Roman"/>
          <w:sz w:val="22"/>
          <w:szCs w:val="22"/>
          <w:lang w:val="kk-KZ"/>
        </w:rPr>
        <w:t xml:space="preserve">Осы Шарттан туындайтын немесе оған қатысты кез келген даулар, келіспеушіліктер немесе талаптар, соның ішінде осы Келісімді бұзу және кейіннен тоқтату, егер олар тікелей келіссөздер арқылы бейбіт жолмен шешілмесе, Тараптардың бірінің өтініші бойынша үш төрешіден тұратын төрелік сотқа беріледі. Төрешілердің бірін ҰСБ, екіншісін Біріккен Ұлттар Ұйымының Бас Хатшылығы тағайындайды. Осы екі төреші үшіншісін тағайындайды. Егер Тараптардың бірі екінші Тараптың осындай тағайындау туралы өтінішін алғаннан кейін 30 күн ішінде төрешіні тағайындай алмаса немесе екі төреші олар тағайындалғаннан кейін 30 күн ішінде үшінші кандидатура туралы келісе алмаса, онда қажетті тағайындауларды Тараптардың бірінің өтініші бойынша БҰҰ Халықаралық Сот төрағасы бастайды. Төрелік талқылау тәртібін </w:t>
      </w:r>
      <w:r w:rsidRPr="00474140">
        <w:rPr>
          <w:rFonts w:ascii="Times New Roman" w:hAnsi="Times New Roman"/>
          <w:sz w:val="22"/>
          <w:szCs w:val="22"/>
          <w:lang w:val="kk-KZ"/>
        </w:rPr>
        <w:lastRenderedPageBreak/>
        <w:t>төрешілер белгілейді; төрелік шығындарды Тараптар төреші анықтаған пропорцияда көтереді. Төрелік шешімде оның себептері көрсетілуі тиіс және Тараптардың бірі болмаған жағдайда шығарылған болса да, Тараптар оны дауға қатысты орындалуға міндетті деп қабылдайды.</w:t>
      </w:r>
    </w:p>
    <w:p w:rsidR="00474140" w:rsidRPr="00474140" w:rsidRDefault="00474140" w:rsidP="004258CA">
      <w:pPr>
        <w:jc w:val="both"/>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tabs>
          <w:tab w:val="center" w:pos="4680"/>
        </w:tabs>
        <w:spacing w:line="264" w:lineRule="auto"/>
        <w:jc w:val="center"/>
        <w:rPr>
          <w:rFonts w:ascii="Times New Roman" w:hAnsi="Times New Roman"/>
          <w:b/>
          <w:sz w:val="22"/>
          <w:szCs w:val="22"/>
          <w:lang w:val="kk-KZ"/>
        </w:rPr>
      </w:pPr>
      <w:r w:rsidRPr="00474140">
        <w:rPr>
          <w:rFonts w:ascii="Times New Roman" w:hAnsi="Times New Roman"/>
          <w:b/>
          <w:sz w:val="22"/>
          <w:szCs w:val="22"/>
          <w:lang w:val="kk-KZ"/>
        </w:rPr>
        <w:t>11-бап. Артықшылықтар мен иммунитет</w:t>
      </w:r>
    </w:p>
    <w:p w:rsidR="004258CA" w:rsidRPr="00474140" w:rsidRDefault="004258CA" w:rsidP="004258CA">
      <w:pPr>
        <w:tabs>
          <w:tab w:val="center" w:pos="4680"/>
        </w:tabs>
        <w:spacing w:line="264" w:lineRule="auto"/>
        <w:jc w:val="center"/>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sz w:val="22"/>
          <w:szCs w:val="22"/>
          <w:lang w:val="kk-KZ"/>
        </w:rPr>
        <w:t>1.</w:t>
      </w:r>
      <w:r w:rsidRPr="00474140">
        <w:rPr>
          <w:rFonts w:ascii="Times New Roman" w:hAnsi="Times New Roman"/>
          <w:sz w:val="22"/>
          <w:szCs w:val="22"/>
          <w:lang w:val="kk-KZ"/>
        </w:rPr>
        <w:tab/>
        <w:t>Осы Келісімде қамтылған немесе онымен байланысты шарттар БҰҰ мен ЮНИСЕФ үшін айқындалған қандай да бір артықшылықтардан немесе қандай да бір иммунитеттен айқын немесе болжамды бас тарту ретінде қарастырыла алмайды.</w:t>
      </w:r>
    </w:p>
    <w:p w:rsidR="00474140" w:rsidRPr="00474140" w:rsidRDefault="004258CA" w:rsidP="004258CA">
      <w:pPr>
        <w:jc w:val="both"/>
        <w:rPr>
          <w:rFonts w:ascii="Times New Roman" w:hAnsi="Times New Roman"/>
          <w:sz w:val="22"/>
          <w:szCs w:val="22"/>
          <w:lang w:val="kk-KZ"/>
        </w:rPr>
      </w:pPr>
      <w:r w:rsidRPr="00474140">
        <w:rPr>
          <w:rFonts w:ascii="Times New Roman" w:hAnsi="Times New Roman"/>
          <w:sz w:val="22"/>
          <w:szCs w:val="22"/>
          <w:lang w:val="kk-KZ"/>
        </w:rPr>
        <w:t>2.</w:t>
      </w:r>
      <w:r w:rsidRPr="00474140">
        <w:rPr>
          <w:sz w:val="22"/>
          <w:szCs w:val="22"/>
          <w:lang w:val="kk-KZ"/>
        </w:rPr>
        <w:tab/>
      </w:r>
      <w:r w:rsidRPr="00474140">
        <w:rPr>
          <w:rFonts w:ascii="Times New Roman" w:hAnsi="Times New Roman"/>
          <w:sz w:val="22"/>
          <w:szCs w:val="22"/>
          <w:lang w:val="kk-KZ"/>
        </w:rPr>
        <w:t>Өзінің барлық мақсаттары үшін Қазақстан Республикасының Үкіметі мен ЮНИСЕФ-тің Қазақстан Республикасындағы елдік өкілдігі қол қойған Елдік бағдарлама құжаты, Ынтымақтастық туралы Бас келісім немесе басқа ауыстыру келісімі осы Келісімге қайшы келетін оның кез келген ережесінен басым болады.</w:t>
      </w: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lang w:val="kk-KZ"/>
        </w:rPr>
        <w:t>12-бап. Түзетулер</w:t>
      </w:r>
    </w:p>
    <w:p w:rsidR="004258CA" w:rsidRPr="00474140" w:rsidRDefault="004258CA" w:rsidP="004258CA">
      <w:pPr>
        <w:jc w:val="center"/>
        <w:rPr>
          <w:sz w:val="22"/>
          <w:szCs w:val="22"/>
          <w:lang w:val="kk-KZ"/>
        </w:rPr>
      </w:pPr>
    </w:p>
    <w:p w:rsidR="004258CA" w:rsidRPr="00474140" w:rsidRDefault="004258CA" w:rsidP="004258CA">
      <w:pPr>
        <w:rPr>
          <w:rFonts w:ascii="Times New Roman" w:hAnsi="Times New Roman"/>
          <w:sz w:val="22"/>
          <w:szCs w:val="22"/>
          <w:lang w:val="kk-KZ"/>
        </w:rPr>
      </w:pPr>
      <w:r w:rsidRPr="00474140">
        <w:rPr>
          <w:rFonts w:ascii="Times New Roman" w:hAnsi="Times New Roman"/>
          <w:sz w:val="22"/>
          <w:szCs w:val="22"/>
          <w:lang w:val="kk-KZ"/>
        </w:rPr>
        <w:t>1.</w:t>
      </w:r>
      <w:r w:rsidRPr="00474140">
        <w:rPr>
          <w:sz w:val="22"/>
          <w:szCs w:val="22"/>
          <w:lang w:val="kk-KZ"/>
        </w:rPr>
        <w:tab/>
      </w:r>
      <w:r w:rsidRPr="00474140">
        <w:rPr>
          <w:rFonts w:ascii="Times New Roman" w:hAnsi="Times New Roman"/>
          <w:sz w:val="22"/>
          <w:szCs w:val="22"/>
          <w:lang w:val="kk-KZ"/>
        </w:rPr>
        <w:t>Осы Келісімге немесе оның қосымшасына өзгерістер немесе түзетулер енгізуге екі тарап қол қойған жазбаша келісім түрінде ғана жол беріледі.</w:t>
      </w:r>
    </w:p>
    <w:p w:rsidR="004258CA" w:rsidRPr="00474140" w:rsidRDefault="004258CA" w:rsidP="004258CA">
      <w:pPr>
        <w:rPr>
          <w:sz w:val="22"/>
          <w:szCs w:val="22"/>
          <w:lang w:val="kk-KZ"/>
        </w:rPr>
      </w:pPr>
    </w:p>
    <w:p w:rsidR="004258CA" w:rsidRPr="00474140" w:rsidRDefault="004258CA" w:rsidP="004258CA">
      <w:pPr>
        <w:rPr>
          <w:sz w:val="22"/>
          <w:szCs w:val="22"/>
          <w:lang w:val="kk-KZ"/>
        </w:rPr>
      </w:pPr>
    </w:p>
    <w:p w:rsidR="004258CA" w:rsidRPr="00474140" w:rsidRDefault="004258CA" w:rsidP="004258CA">
      <w:pPr>
        <w:pStyle w:val="11"/>
        <w:tabs>
          <w:tab w:val="left" w:pos="-1440"/>
          <w:tab w:val="left" w:pos="360"/>
        </w:tabs>
        <w:spacing w:line="264" w:lineRule="auto"/>
        <w:ind w:left="-360"/>
        <w:jc w:val="both"/>
        <w:rPr>
          <w:rFonts w:ascii="Times New Roman" w:hAnsi="Times New Roman"/>
          <w:sz w:val="22"/>
          <w:szCs w:val="22"/>
          <w:lang w:val="kk-KZ"/>
        </w:rPr>
      </w:pPr>
      <w:r w:rsidRPr="00474140">
        <w:rPr>
          <w:rFonts w:ascii="Times New Roman" w:hAnsi="Times New Roman"/>
          <w:b/>
          <w:sz w:val="22"/>
          <w:szCs w:val="22"/>
          <w:lang w:val="kk-KZ"/>
        </w:rPr>
        <w:tab/>
        <w:t xml:space="preserve">ОСЫНЫ КУӘЛАНДЫРУ ҮШІН </w:t>
      </w:r>
      <w:r w:rsidRPr="00474140">
        <w:rPr>
          <w:rFonts w:ascii="Times New Roman" w:hAnsi="Times New Roman"/>
          <w:sz w:val="22"/>
          <w:szCs w:val="22"/>
          <w:lang w:val="kk-KZ"/>
        </w:rPr>
        <w:t>қол қоюға тиісті түрде уәкілеттік берілген және Тараптардың өкілдері ретінде әрекет ететін төменде қол қоюшылар төменде көрсетілген күнде және орында осы Келісімге өз қолдарын қояды:</w:t>
      </w:r>
    </w:p>
    <w:p w:rsidR="004258CA" w:rsidRPr="00474140" w:rsidRDefault="004258CA" w:rsidP="004258CA">
      <w:pPr>
        <w:pStyle w:val="11"/>
        <w:tabs>
          <w:tab w:val="left" w:pos="-1440"/>
          <w:tab w:val="left" w:pos="360"/>
        </w:tabs>
        <w:spacing w:line="264" w:lineRule="auto"/>
        <w:ind w:left="-360"/>
        <w:jc w:val="both"/>
        <w:rPr>
          <w:rFonts w:ascii="Times New Roman" w:hAnsi="Times New Roman"/>
          <w:sz w:val="22"/>
          <w:szCs w:val="22"/>
          <w:lang w:val="kk-KZ"/>
        </w:rPr>
      </w:pPr>
    </w:p>
    <w:p w:rsidR="004258CA" w:rsidRDefault="004258CA" w:rsidP="004258CA">
      <w:pPr>
        <w:pStyle w:val="1"/>
        <w:spacing w:line="264" w:lineRule="auto"/>
        <w:rPr>
          <w:rFonts w:ascii="Times New Roman" w:hAnsi="Times New Roman"/>
          <w:b w:val="0"/>
          <w:sz w:val="22"/>
          <w:szCs w:val="22"/>
          <w:lang w:val="kk-KZ"/>
        </w:rPr>
      </w:pPr>
      <w:r w:rsidRPr="00474140">
        <w:rPr>
          <w:rFonts w:ascii="Times New Roman" w:hAnsi="Times New Roman"/>
          <w:b w:val="0"/>
          <w:sz w:val="22"/>
          <w:szCs w:val="22"/>
          <w:lang w:val="kk-KZ"/>
        </w:rPr>
        <w:t>2022 жылғы ___ қазанда Астана қаласында қол қойылған</w:t>
      </w:r>
    </w:p>
    <w:p w:rsidR="00474140" w:rsidRPr="00474140" w:rsidRDefault="00474140" w:rsidP="00474140">
      <w:pPr>
        <w:rPr>
          <w:lang w:val="kk-KZ"/>
        </w:rPr>
      </w:pPr>
    </w:p>
    <w:p w:rsidR="004258CA" w:rsidRPr="00474140" w:rsidRDefault="004258CA" w:rsidP="004258CA">
      <w:pPr>
        <w:rPr>
          <w:sz w:val="22"/>
          <w:szCs w:val="22"/>
          <w:lang w:val="kk-KZ"/>
        </w:rPr>
      </w:pPr>
    </w:p>
    <w:p w:rsidR="004258CA" w:rsidRPr="00474140" w:rsidRDefault="004258CA" w:rsidP="004258CA">
      <w:pPr>
        <w:rPr>
          <w:rFonts w:ascii="Times New Roman" w:hAnsi="Times New Roman"/>
          <w:sz w:val="22"/>
          <w:szCs w:val="22"/>
          <w:lang w:val="kk-KZ"/>
        </w:rPr>
      </w:pPr>
      <w:r w:rsidRPr="00474140">
        <w:rPr>
          <w:rFonts w:ascii="Times New Roman" w:hAnsi="Times New Roman"/>
          <w:sz w:val="22"/>
          <w:szCs w:val="22"/>
          <w:lang w:val="kk-KZ"/>
        </w:rPr>
        <w:t>Қазақстан Республикасы Стратегиялық жоспарлау және реформалар агенттігі Ұлттық статистика бюросының атынан</w:t>
      </w:r>
    </w:p>
    <w:p w:rsidR="004258CA" w:rsidRPr="00474140" w:rsidRDefault="004258CA" w:rsidP="004258CA">
      <w:pPr>
        <w:rPr>
          <w:rFonts w:ascii="Times New Roman" w:hAnsi="Times New Roman"/>
          <w:sz w:val="22"/>
          <w:szCs w:val="22"/>
          <w:lang w:val="kk-KZ"/>
        </w:rPr>
      </w:pPr>
    </w:p>
    <w:p w:rsidR="004258CA" w:rsidRPr="00474140" w:rsidRDefault="004258CA" w:rsidP="004258CA">
      <w:pPr>
        <w:rPr>
          <w:rFonts w:ascii="Times New Roman" w:hAnsi="Times New Roman"/>
          <w:sz w:val="22"/>
          <w:szCs w:val="22"/>
          <w:lang w:val="kk-KZ"/>
        </w:rPr>
      </w:pPr>
    </w:p>
    <w:p w:rsidR="004258CA" w:rsidRPr="00474140" w:rsidRDefault="004258CA" w:rsidP="004258CA">
      <w:pPr>
        <w:jc w:val="right"/>
        <w:rPr>
          <w:rFonts w:ascii="Times New Roman" w:hAnsi="Times New Roman"/>
          <w:sz w:val="22"/>
          <w:szCs w:val="22"/>
          <w:lang w:val="kk-KZ"/>
        </w:rPr>
      </w:pPr>
      <w:r w:rsidRPr="00474140">
        <w:rPr>
          <w:rFonts w:ascii="Times New Roman" w:hAnsi="Times New Roman"/>
          <w:sz w:val="22"/>
          <w:szCs w:val="22"/>
          <w:lang w:val="kk-KZ"/>
        </w:rPr>
        <w:tab/>
      </w:r>
      <w:r w:rsidRPr="00474140">
        <w:rPr>
          <w:rFonts w:ascii="Times New Roman" w:hAnsi="Times New Roman"/>
          <w:sz w:val="22"/>
          <w:szCs w:val="22"/>
          <w:lang w:val="kk-KZ"/>
        </w:rPr>
        <w:tab/>
        <w:t xml:space="preserve">Басшы ___________________________Жандос Шаймарданов </w:t>
      </w:r>
    </w:p>
    <w:p w:rsidR="004258CA" w:rsidRPr="00474140" w:rsidRDefault="004258CA" w:rsidP="004258CA">
      <w:pPr>
        <w:jc w:val="right"/>
        <w:rPr>
          <w:rFonts w:ascii="Times New Roman" w:hAnsi="Times New Roman"/>
          <w:sz w:val="22"/>
          <w:szCs w:val="22"/>
          <w:lang w:val="kk-KZ"/>
        </w:rPr>
      </w:pPr>
    </w:p>
    <w:p w:rsidR="004258CA" w:rsidRPr="00474140" w:rsidRDefault="004258CA" w:rsidP="004258CA">
      <w:pPr>
        <w:jc w:val="right"/>
        <w:rPr>
          <w:rFonts w:ascii="Times New Roman" w:hAnsi="Times New Roman"/>
          <w:sz w:val="22"/>
          <w:szCs w:val="22"/>
          <w:lang w:val="kk-KZ"/>
        </w:rPr>
      </w:pPr>
    </w:p>
    <w:p w:rsidR="004258CA" w:rsidRPr="00474140" w:rsidRDefault="004258CA" w:rsidP="004258CA">
      <w:pPr>
        <w:rPr>
          <w:rFonts w:ascii="Times New Roman" w:hAnsi="Times New Roman"/>
          <w:sz w:val="22"/>
          <w:szCs w:val="22"/>
          <w:lang w:val="kk-KZ"/>
        </w:rPr>
      </w:pPr>
      <w:r w:rsidRPr="00474140">
        <w:rPr>
          <w:rFonts w:ascii="Times New Roman" w:hAnsi="Times New Roman"/>
          <w:sz w:val="22"/>
          <w:szCs w:val="22"/>
          <w:lang w:val="kk-KZ"/>
        </w:rPr>
        <w:t>Қазақстан Республикасындағы БҰҰ Балалар қоры (ЮНИСЕФ) атынан</w:t>
      </w:r>
    </w:p>
    <w:p w:rsidR="004258CA" w:rsidRPr="00474140" w:rsidRDefault="004258CA" w:rsidP="004258CA">
      <w:pPr>
        <w:rPr>
          <w:rFonts w:ascii="Times New Roman" w:hAnsi="Times New Roman"/>
          <w:sz w:val="22"/>
          <w:szCs w:val="22"/>
          <w:lang w:val="kk-KZ"/>
        </w:rPr>
      </w:pPr>
    </w:p>
    <w:p w:rsidR="004258CA" w:rsidRPr="00474140" w:rsidRDefault="004258CA" w:rsidP="004258CA">
      <w:pPr>
        <w:jc w:val="right"/>
        <w:rPr>
          <w:sz w:val="22"/>
          <w:szCs w:val="22"/>
          <w:lang w:val="kk-KZ"/>
        </w:rPr>
      </w:pPr>
      <w:r w:rsidRPr="00474140">
        <w:rPr>
          <w:rFonts w:ascii="Times New Roman" w:hAnsi="Times New Roman"/>
          <w:sz w:val="22"/>
          <w:szCs w:val="22"/>
          <w:lang w:val="kk-KZ"/>
        </w:rPr>
        <w:t>Өкіл _________________________________ Артур ван Дизен</w:t>
      </w:r>
    </w:p>
    <w:p w:rsidR="004258CA" w:rsidRPr="00474140" w:rsidRDefault="004258CA" w:rsidP="004258CA">
      <w:pPr>
        <w:tabs>
          <w:tab w:val="center" w:pos="4680"/>
        </w:tabs>
        <w:spacing w:line="264" w:lineRule="auto"/>
        <w:jc w:val="center"/>
        <w:rPr>
          <w:rFonts w:ascii="Times New Roman" w:hAnsi="Times New Roman"/>
          <w:b/>
          <w:caps/>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p>
    <w:p w:rsidR="00474140" w:rsidRDefault="004258CA" w:rsidP="004258CA">
      <w:pPr>
        <w:tabs>
          <w:tab w:val="center" w:pos="4680"/>
        </w:tabs>
        <w:spacing w:line="264" w:lineRule="auto"/>
        <w:jc w:val="center"/>
        <w:rPr>
          <w:rFonts w:ascii="Times New Roman" w:hAnsi="Times New Roman"/>
          <w:b/>
          <w:i/>
          <w:sz w:val="22"/>
          <w:szCs w:val="22"/>
          <w:lang w:val="kk-KZ"/>
        </w:rPr>
      </w:pPr>
      <w:r w:rsidRPr="00474140">
        <w:rPr>
          <w:rFonts w:ascii="Times New Roman" w:hAnsi="Times New Roman"/>
          <w:b/>
          <w:i/>
          <w:sz w:val="22"/>
          <w:szCs w:val="22"/>
          <w:lang w:val="kk-KZ"/>
        </w:rPr>
        <w:t xml:space="preserve"> </w:t>
      </w:r>
    </w:p>
    <w:p w:rsidR="00474140" w:rsidRDefault="00474140" w:rsidP="004258CA">
      <w:pPr>
        <w:tabs>
          <w:tab w:val="center" w:pos="4680"/>
        </w:tabs>
        <w:spacing w:line="264" w:lineRule="auto"/>
        <w:jc w:val="center"/>
        <w:rPr>
          <w:rFonts w:ascii="Times New Roman" w:hAnsi="Times New Roman"/>
          <w:b/>
          <w:i/>
          <w:sz w:val="22"/>
          <w:szCs w:val="22"/>
          <w:lang w:val="kk-KZ"/>
        </w:rPr>
      </w:pPr>
    </w:p>
    <w:p w:rsidR="00474140" w:rsidRDefault="00474140" w:rsidP="004258CA">
      <w:pPr>
        <w:tabs>
          <w:tab w:val="center" w:pos="4680"/>
        </w:tabs>
        <w:spacing w:line="264" w:lineRule="auto"/>
        <w:jc w:val="center"/>
        <w:rPr>
          <w:rFonts w:ascii="Times New Roman" w:hAnsi="Times New Roman"/>
          <w:b/>
          <w:i/>
          <w:sz w:val="22"/>
          <w:szCs w:val="22"/>
          <w:lang w:val="kk-KZ"/>
        </w:rPr>
      </w:pPr>
    </w:p>
    <w:p w:rsidR="00474140" w:rsidRDefault="00474140" w:rsidP="004258CA">
      <w:pPr>
        <w:tabs>
          <w:tab w:val="center" w:pos="4680"/>
        </w:tabs>
        <w:spacing w:line="264" w:lineRule="auto"/>
        <w:jc w:val="center"/>
        <w:rPr>
          <w:rFonts w:ascii="Times New Roman" w:hAnsi="Times New Roman"/>
          <w:b/>
          <w:i/>
          <w:sz w:val="22"/>
          <w:szCs w:val="22"/>
          <w:lang w:val="kk-KZ"/>
        </w:rPr>
      </w:pPr>
    </w:p>
    <w:p w:rsidR="00474140" w:rsidRDefault="00474140" w:rsidP="004258CA">
      <w:pPr>
        <w:tabs>
          <w:tab w:val="center" w:pos="4680"/>
        </w:tabs>
        <w:spacing w:line="264" w:lineRule="auto"/>
        <w:jc w:val="center"/>
        <w:rPr>
          <w:rFonts w:ascii="Times New Roman" w:hAnsi="Times New Roman"/>
          <w:b/>
          <w:i/>
          <w:sz w:val="22"/>
          <w:szCs w:val="22"/>
          <w:lang w:val="kk-KZ"/>
        </w:rPr>
      </w:pPr>
    </w:p>
    <w:p w:rsidR="00474140" w:rsidRDefault="00474140" w:rsidP="004258CA">
      <w:pPr>
        <w:tabs>
          <w:tab w:val="center" w:pos="4680"/>
        </w:tabs>
        <w:spacing w:line="264" w:lineRule="auto"/>
        <w:jc w:val="center"/>
        <w:rPr>
          <w:rFonts w:ascii="Times New Roman" w:hAnsi="Times New Roman"/>
          <w:b/>
          <w:i/>
          <w:sz w:val="22"/>
          <w:szCs w:val="22"/>
          <w:lang w:val="kk-KZ"/>
        </w:rPr>
      </w:pPr>
    </w:p>
    <w:p w:rsidR="00474140" w:rsidRDefault="00474140" w:rsidP="004258CA">
      <w:pPr>
        <w:tabs>
          <w:tab w:val="center" w:pos="4680"/>
        </w:tabs>
        <w:spacing w:line="264" w:lineRule="auto"/>
        <w:jc w:val="center"/>
        <w:rPr>
          <w:rFonts w:ascii="Times New Roman" w:hAnsi="Times New Roman"/>
          <w:b/>
          <w:i/>
          <w:sz w:val="22"/>
          <w:szCs w:val="22"/>
          <w:lang w:val="kk-KZ"/>
        </w:rPr>
      </w:pPr>
    </w:p>
    <w:p w:rsidR="004258CA" w:rsidRPr="00474140" w:rsidRDefault="004258CA" w:rsidP="004258CA">
      <w:pPr>
        <w:tabs>
          <w:tab w:val="center" w:pos="4680"/>
        </w:tabs>
        <w:spacing w:line="264" w:lineRule="auto"/>
        <w:jc w:val="center"/>
        <w:rPr>
          <w:rFonts w:ascii="Times New Roman" w:hAnsi="Times New Roman"/>
          <w:b/>
          <w:i/>
          <w:sz w:val="22"/>
          <w:szCs w:val="22"/>
          <w:lang w:val="kk-KZ"/>
        </w:rPr>
      </w:pPr>
      <w:r w:rsidRPr="00474140">
        <w:rPr>
          <w:rFonts w:ascii="Times New Roman" w:hAnsi="Times New Roman"/>
          <w:b/>
          <w:i/>
          <w:sz w:val="22"/>
          <w:szCs w:val="22"/>
          <w:lang w:val="kk-KZ"/>
        </w:rPr>
        <w:t>«2023-2025 жылдары көптеген көрсеткіштер бойынша кластерлік зерттеу (MICS)»</w:t>
      </w:r>
    </w:p>
    <w:p w:rsidR="004258CA" w:rsidRPr="00474140" w:rsidRDefault="004258CA" w:rsidP="004258CA">
      <w:pPr>
        <w:tabs>
          <w:tab w:val="center" w:pos="4680"/>
        </w:tabs>
        <w:spacing w:line="264" w:lineRule="auto"/>
        <w:jc w:val="center"/>
        <w:rPr>
          <w:rFonts w:ascii="Times New Roman" w:hAnsi="Times New Roman"/>
          <w:sz w:val="22"/>
          <w:szCs w:val="22"/>
          <w:lang w:val="kk-KZ"/>
        </w:rPr>
      </w:pPr>
      <w:r w:rsidRPr="00474140">
        <w:rPr>
          <w:rFonts w:ascii="Times New Roman" w:hAnsi="Times New Roman"/>
          <w:sz w:val="22"/>
          <w:szCs w:val="22"/>
          <w:lang w:val="kk-KZ"/>
        </w:rPr>
        <w:t xml:space="preserve">жобасын орындау үшін </w:t>
      </w:r>
    </w:p>
    <w:p w:rsidR="004258CA" w:rsidRPr="00474140" w:rsidRDefault="004258CA" w:rsidP="004258CA">
      <w:pPr>
        <w:tabs>
          <w:tab w:val="center" w:pos="4680"/>
        </w:tabs>
        <w:spacing w:line="264" w:lineRule="auto"/>
        <w:jc w:val="center"/>
        <w:rPr>
          <w:rFonts w:ascii="Times New Roman" w:hAnsi="Times New Roman"/>
          <w:b/>
          <w:caps/>
          <w:sz w:val="22"/>
          <w:szCs w:val="22"/>
          <w:lang w:val="kk-KZ"/>
        </w:rPr>
      </w:pPr>
      <w:r w:rsidRPr="00474140">
        <w:rPr>
          <w:rFonts w:ascii="Times New Roman" w:hAnsi="Times New Roman"/>
          <w:b/>
          <w:caps/>
          <w:sz w:val="22"/>
          <w:szCs w:val="22"/>
          <w:lang w:val="kk-KZ"/>
        </w:rPr>
        <w:t>Қазақстан Республикасы Стратегиялық жоспарлау және реформалар агенттігінің Ұлттық статистика бюросы (ҰСБ)</w:t>
      </w:r>
    </w:p>
    <w:p w:rsidR="004258CA" w:rsidRPr="00474140" w:rsidRDefault="004258CA" w:rsidP="004258CA">
      <w:pPr>
        <w:tabs>
          <w:tab w:val="center" w:pos="4680"/>
        </w:tabs>
        <w:spacing w:line="264" w:lineRule="auto"/>
        <w:jc w:val="center"/>
        <w:rPr>
          <w:rFonts w:ascii="Times New Roman" w:hAnsi="Times New Roman"/>
          <w:b/>
          <w:sz w:val="22"/>
          <w:szCs w:val="22"/>
          <w:lang w:val="kk-KZ"/>
        </w:rPr>
      </w:pPr>
      <w:r w:rsidRPr="00474140">
        <w:rPr>
          <w:rFonts w:ascii="Times New Roman" w:hAnsi="Times New Roman"/>
          <w:b/>
          <w:sz w:val="22"/>
          <w:szCs w:val="22"/>
          <w:lang w:val="kk-KZ"/>
        </w:rPr>
        <w:t>мен</w:t>
      </w:r>
    </w:p>
    <w:p w:rsidR="004258CA" w:rsidRPr="00474140" w:rsidRDefault="004258CA" w:rsidP="004258CA">
      <w:pPr>
        <w:tabs>
          <w:tab w:val="center" w:pos="4680"/>
        </w:tabs>
        <w:spacing w:line="264" w:lineRule="auto"/>
        <w:jc w:val="center"/>
        <w:rPr>
          <w:rFonts w:ascii="Times New Roman" w:hAnsi="Times New Roman"/>
          <w:sz w:val="22"/>
          <w:szCs w:val="22"/>
          <w:lang w:val="kk-KZ"/>
        </w:rPr>
      </w:pPr>
      <w:r w:rsidRPr="00474140">
        <w:rPr>
          <w:rFonts w:ascii="Times New Roman" w:hAnsi="Times New Roman"/>
          <w:b/>
          <w:sz w:val="22"/>
          <w:szCs w:val="22"/>
          <w:lang w:val="kk-KZ"/>
        </w:rPr>
        <w:t>БҰҰ БАЛАЛАР ҚОРЫНЫҢ ҚАЗАҚСТАН РЕСПУБЛИКАСЫНДАҒЫ ЕЛДІК ӨКІЛДІГІ</w:t>
      </w:r>
      <w:r w:rsidRPr="00474140">
        <w:rPr>
          <w:rFonts w:ascii="Times New Roman" w:hAnsi="Times New Roman"/>
          <w:b/>
          <w:sz w:val="22"/>
          <w:szCs w:val="22"/>
          <w:lang w:val="kk-KZ"/>
        </w:rPr>
        <w:br/>
      </w:r>
      <w:r w:rsidRPr="00474140">
        <w:rPr>
          <w:rFonts w:ascii="Times New Roman" w:hAnsi="Times New Roman"/>
          <w:sz w:val="22"/>
          <w:szCs w:val="22"/>
          <w:lang w:val="kk-KZ"/>
        </w:rPr>
        <w:t xml:space="preserve"> арасындағы</w:t>
      </w:r>
    </w:p>
    <w:p w:rsidR="004258CA" w:rsidRPr="00474140" w:rsidRDefault="004258CA" w:rsidP="004258CA">
      <w:pPr>
        <w:tabs>
          <w:tab w:val="center" w:pos="4680"/>
        </w:tabs>
        <w:spacing w:line="264" w:lineRule="auto"/>
        <w:jc w:val="center"/>
        <w:rPr>
          <w:rFonts w:ascii="Times New Roman" w:hAnsi="Times New Roman"/>
          <w:b/>
          <w:sz w:val="22"/>
          <w:szCs w:val="22"/>
          <w:lang w:val="kk-KZ"/>
        </w:rPr>
      </w:pPr>
      <w:r w:rsidRPr="00474140">
        <w:rPr>
          <w:rFonts w:ascii="Times New Roman" w:hAnsi="Times New Roman"/>
          <w:b/>
          <w:sz w:val="22"/>
          <w:szCs w:val="22"/>
          <w:lang w:val="kk-KZ"/>
        </w:rPr>
        <w:t>ТЕХНИКАЛЫҚ ЫНТЫМАҚТАСТЫҚҚА</w:t>
      </w:r>
    </w:p>
    <w:p w:rsidR="004258CA" w:rsidRPr="00474140" w:rsidRDefault="004258CA" w:rsidP="004258CA">
      <w:pPr>
        <w:tabs>
          <w:tab w:val="center" w:pos="4680"/>
        </w:tabs>
        <w:spacing w:line="264" w:lineRule="auto"/>
        <w:jc w:val="center"/>
        <w:rPr>
          <w:rFonts w:ascii="Times New Roman" w:hAnsi="Times New Roman"/>
          <w:sz w:val="22"/>
          <w:szCs w:val="22"/>
          <w:lang w:val="kk-KZ"/>
        </w:rPr>
      </w:pPr>
      <w:r w:rsidRPr="00474140">
        <w:rPr>
          <w:rFonts w:ascii="Times New Roman" w:hAnsi="Times New Roman"/>
          <w:sz w:val="22"/>
          <w:szCs w:val="22"/>
          <w:lang w:val="kk-KZ"/>
        </w:rPr>
        <w:t>арналған</w:t>
      </w:r>
    </w:p>
    <w:p w:rsidR="004258CA" w:rsidRPr="00474140" w:rsidRDefault="004258CA" w:rsidP="004258CA">
      <w:pPr>
        <w:tabs>
          <w:tab w:val="center" w:pos="4680"/>
        </w:tabs>
        <w:spacing w:after="120" w:line="264" w:lineRule="auto"/>
        <w:jc w:val="center"/>
        <w:rPr>
          <w:rFonts w:ascii="Times New Roman" w:hAnsi="Times New Roman"/>
          <w:b/>
          <w:snapToGrid w:val="0"/>
          <w:sz w:val="22"/>
          <w:szCs w:val="22"/>
          <w:lang w:val="kk-KZ"/>
        </w:rPr>
      </w:pPr>
      <w:r w:rsidRPr="00474140">
        <w:rPr>
          <w:rFonts w:ascii="Times New Roman" w:hAnsi="Times New Roman"/>
          <w:b/>
          <w:sz w:val="22"/>
          <w:szCs w:val="22"/>
          <w:lang w:val="kk-KZ"/>
        </w:rPr>
        <w:t>ӨЗАРА ТҮСІНІСТІК ТУРАЛЫ МЕМОРАНДУМҒА</w:t>
      </w:r>
    </w:p>
    <w:p w:rsidR="004258CA" w:rsidRPr="00474140" w:rsidRDefault="004258CA" w:rsidP="004258CA">
      <w:pPr>
        <w:tabs>
          <w:tab w:val="center" w:pos="4680"/>
        </w:tabs>
        <w:jc w:val="center"/>
        <w:rPr>
          <w:rFonts w:ascii="Times New Roman" w:hAnsi="Times New Roman"/>
          <w:b/>
          <w:snapToGrid w:val="0"/>
          <w:sz w:val="22"/>
          <w:szCs w:val="22"/>
          <w:lang w:val="kk-KZ"/>
        </w:rPr>
      </w:pPr>
      <w:r w:rsidRPr="00474140">
        <w:rPr>
          <w:rFonts w:ascii="Times New Roman" w:hAnsi="Times New Roman"/>
          <w:b/>
          <w:snapToGrid w:val="0"/>
          <w:sz w:val="22"/>
          <w:szCs w:val="22"/>
          <w:lang w:val="kk-KZ"/>
        </w:rPr>
        <w:t>ҚОСЫМША</w:t>
      </w:r>
    </w:p>
    <w:p w:rsidR="004258CA" w:rsidRPr="00474140" w:rsidRDefault="004258CA" w:rsidP="004258CA">
      <w:pPr>
        <w:tabs>
          <w:tab w:val="center" w:pos="4680"/>
        </w:tabs>
        <w:jc w:val="center"/>
        <w:rPr>
          <w:rFonts w:ascii="Times New Roman" w:hAnsi="Times New Roman"/>
          <w:b/>
          <w:snapToGrid w:val="0"/>
          <w:sz w:val="22"/>
          <w:szCs w:val="22"/>
          <w:lang w:val="kk-KZ"/>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lang w:val="kk-KZ"/>
        </w:rPr>
        <w:t>1. Нұсқаулық және ресурстар</w:t>
      </w:r>
    </w:p>
    <w:p w:rsidR="004258CA" w:rsidRPr="00474140" w:rsidRDefault="004258CA" w:rsidP="004258CA">
      <w:pPr>
        <w:jc w:val="center"/>
        <w:rPr>
          <w:rFonts w:ascii="Times New Roman" w:hAnsi="Times New Roman"/>
          <w:b/>
          <w:sz w:val="22"/>
          <w:szCs w:val="22"/>
          <w:lang w:val="kk-KZ"/>
        </w:rPr>
      </w:pPr>
    </w:p>
    <w:p w:rsidR="004258CA" w:rsidRPr="00474140" w:rsidRDefault="004258CA" w:rsidP="004258CA">
      <w:pPr>
        <w:pStyle w:val="11"/>
        <w:widowControl/>
        <w:spacing w:line="264" w:lineRule="auto"/>
        <w:ind w:left="0"/>
        <w:jc w:val="both"/>
        <w:rPr>
          <w:sz w:val="22"/>
          <w:szCs w:val="22"/>
          <w:lang w:val="kk-KZ"/>
        </w:rPr>
      </w:pPr>
      <w:r w:rsidRPr="00474140">
        <w:rPr>
          <w:rFonts w:ascii="Times New Roman" w:hAnsi="Times New Roman"/>
          <w:b/>
          <w:sz w:val="22"/>
          <w:szCs w:val="22"/>
          <w:lang w:val="kk-KZ"/>
        </w:rPr>
        <w:t>1</w:t>
      </w:r>
      <w:r w:rsidRPr="00474140">
        <w:rPr>
          <w:rFonts w:ascii="Times New Roman" w:hAnsi="Times New Roman"/>
          <w:sz w:val="22"/>
          <w:szCs w:val="22"/>
          <w:lang w:val="kk-KZ"/>
        </w:rPr>
        <w:t xml:space="preserve">. </w:t>
      </w:r>
      <w:r w:rsidRPr="00474140">
        <w:rPr>
          <w:rFonts w:ascii="Times New Roman" w:hAnsi="Times New Roman"/>
          <w:b/>
          <w:sz w:val="22"/>
          <w:szCs w:val="22"/>
          <w:lang w:val="kk-KZ"/>
        </w:rPr>
        <w:t>Зерттеуді әзірлеу бойынша семинарға қатысу</w:t>
      </w:r>
      <w:r w:rsidRPr="00474140">
        <w:rPr>
          <w:rFonts w:ascii="Times New Roman" w:hAnsi="Times New Roman"/>
          <w:sz w:val="22"/>
          <w:szCs w:val="22"/>
          <w:lang w:val="kk-KZ"/>
        </w:rPr>
        <w:t xml:space="preserve">. Осы Өзара түсіністік туралы меморандумға қол қойылғанға дейін немесе одан кейін елдік зерттеу командасы, оның ішінде ЮНИСЕФ-тің </w:t>
      </w:r>
      <w:r w:rsidRPr="00474140">
        <w:rPr>
          <w:rFonts w:ascii="Book Antiqua" w:hAnsi="Book Antiqua"/>
          <w:sz w:val="22"/>
          <w:szCs w:val="22"/>
          <w:lang w:val="hr-HR"/>
        </w:rPr>
        <w:t>MICS</w:t>
      </w:r>
      <w:r w:rsidRPr="00474140">
        <w:rPr>
          <w:rFonts w:ascii="Times New Roman" w:hAnsi="Times New Roman"/>
          <w:sz w:val="22"/>
          <w:szCs w:val="22"/>
          <w:lang w:val="kk-KZ"/>
        </w:rPr>
        <w:t xml:space="preserve"> үйлестірушісі, зерттеу үйлестірушісі, іріктеу бойынша сарапшы және егер бар болса</w:t>
      </w:r>
      <w:r w:rsidRPr="00474140">
        <w:rPr>
          <w:rFonts w:ascii="Book Antiqua" w:hAnsi="Book Antiqua"/>
          <w:sz w:val="22"/>
          <w:szCs w:val="22"/>
          <w:lang w:val="hr-HR"/>
        </w:rPr>
        <w:t xml:space="preserve"> MICS</w:t>
      </w:r>
      <w:r w:rsidRPr="00474140">
        <w:rPr>
          <w:rFonts w:ascii="Times New Roman" w:hAnsi="Times New Roman"/>
          <w:sz w:val="22"/>
          <w:szCs w:val="22"/>
          <w:lang w:val="kk-KZ"/>
        </w:rPr>
        <w:t xml:space="preserve"> жөніндегі ұлттық кеңесші ЮНИСЕФ ұйымдастырған зерттеуді әзірлеу семинарына қатысады. </w:t>
      </w:r>
    </w:p>
    <w:p w:rsidR="004258CA" w:rsidRPr="00474140" w:rsidRDefault="004258CA" w:rsidP="004258CA">
      <w:pPr>
        <w:rPr>
          <w:sz w:val="22"/>
          <w:szCs w:val="22"/>
          <w:lang w:val="kk-KZ"/>
        </w:rPr>
      </w:pPr>
    </w:p>
    <w:p w:rsidR="004258CA" w:rsidRPr="00474140" w:rsidRDefault="004258CA" w:rsidP="004258CA">
      <w:pPr>
        <w:jc w:val="both"/>
        <w:rPr>
          <w:sz w:val="22"/>
          <w:szCs w:val="22"/>
          <w:lang w:val="kk-KZ"/>
        </w:rPr>
      </w:pPr>
      <w:r w:rsidRPr="00474140">
        <w:rPr>
          <w:rFonts w:ascii="Times New Roman" w:hAnsi="Times New Roman"/>
          <w:sz w:val="22"/>
          <w:szCs w:val="22"/>
          <w:lang w:val="kk-KZ"/>
        </w:rPr>
        <w:t xml:space="preserve">Семинар барысында ЮНИСЕФ-тің </w:t>
      </w:r>
      <w:r w:rsidRPr="00474140">
        <w:rPr>
          <w:rFonts w:ascii="Book Antiqua" w:hAnsi="Book Antiqua"/>
          <w:sz w:val="22"/>
          <w:szCs w:val="22"/>
          <w:lang w:val="hr-HR"/>
        </w:rPr>
        <w:t>MICS</w:t>
      </w:r>
      <w:r w:rsidRPr="00474140">
        <w:rPr>
          <w:rFonts w:ascii="Times New Roman" w:hAnsi="Times New Roman"/>
          <w:sz w:val="22"/>
          <w:szCs w:val="22"/>
          <w:lang w:val="kk-KZ"/>
        </w:rPr>
        <w:t xml:space="preserve"> тобымен,  яғни ЮНИСЕФ-тің </w:t>
      </w:r>
      <w:r w:rsidRPr="00474140">
        <w:rPr>
          <w:rFonts w:ascii="Book Antiqua" w:hAnsi="Book Antiqua"/>
          <w:sz w:val="22"/>
          <w:szCs w:val="22"/>
          <w:lang w:val="hr-HR"/>
        </w:rPr>
        <w:t>MICS</w:t>
      </w:r>
      <w:r w:rsidRPr="00474140">
        <w:rPr>
          <w:rFonts w:ascii="Times New Roman" w:hAnsi="Times New Roman"/>
          <w:sz w:val="22"/>
          <w:szCs w:val="22"/>
          <w:lang w:val="kk-KZ"/>
        </w:rPr>
        <w:t xml:space="preserve"> штаб-пәтерінің тобымен, ЮНИСЕФ-тің </w:t>
      </w:r>
      <w:r w:rsidRPr="00474140">
        <w:rPr>
          <w:rFonts w:ascii="Book Antiqua" w:hAnsi="Book Antiqua"/>
          <w:sz w:val="22"/>
          <w:szCs w:val="22"/>
          <w:lang w:val="hr-HR"/>
        </w:rPr>
        <w:t>MICS</w:t>
      </w:r>
      <w:r w:rsidRPr="00474140">
        <w:rPr>
          <w:rFonts w:ascii="Times New Roman" w:hAnsi="Times New Roman"/>
          <w:sz w:val="22"/>
          <w:szCs w:val="22"/>
          <w:lang w:val="kk-KZ"/>
        </w:rPr>
        <w:t xml:space="preserve"> аймақтық үйлестірушісімен және </w:t>
      </w:r>
      <w:r w:rsidRPr="00474140">
        <w:rPr>
          <w:rFonts w:ascii="Book Antiqua" w:hAnsi="Book Antiqua"/>
          <w:sz w:val="22"/>
          <w:szCs w:val="22"/>
          <w:lang w:val="hr-HR"/>
        </w:rPr>
        <w:t>MICS</w:t>
      </w:r>
      <w:r w:rsidRPr="00474140">
        <w:rPr>
          <w:rFonts w:ascii="Times New Roman" w:hAnsi="Times New Roman"/>
          <w:sz w:val="22"/>
          <w:szCs w:val="22"/>
          <w:lang w:val="kk-KZ"/>
        </w:rPr>
        <w:t xml:space="preserve"> сарапшы-кеңесшілерімен (іріктеу және үй шаруашылықтарын зерттеу бойынша) зерттеуді жоспарлау талқыланады. </w:t>
      </w:r>
      <w:r w:rsidRPr="00474140">
        <w:rPr>
          <w:rFonts w:ascii="Book Antiqua" w:hAnsi="Book Antiqua"/>
          <w:sz w:val="22"/>
          <w:szCs w:val="22"/>
          <w:lang w:val="hr-HR"/>
        </w:rPr>
        <w:t>MICS</w:t>
      </w:r>
      <w:r w:rsidRPr="00474140">
        <w:rPr>
          <w:rFonts w:ascii="Times New Roman" w:hAnsi="Times New Roman"/>
          <w:sz w:val="22"/>
          <w:szCs w:val="22"/>
          <w:lang w:val="kk-KZ"/>
        </w:rPr>
        <w:t xml:space="preserve"> үлгілерінің көмегімен, елдік зерттеу командасы алдын ала елдік зерттеу жоспары мен бюджетін әзірлейді және оларды семинардың соңында ұсынады.</w:t>
      </w: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lastRenderedPageBreak/>
        <w:t>2.</w:t>
      </w:r>
      <w:r w:rsidRPr="00474140">
        <w:rPr>
          <w:sz w:val="22"/>
          <w:szCs w:val="22"/>
          <w:lang w:val="kk-KZ"/>
        </w:rPr>
        <w:tab/>
      </w:r>
      <w:r w:rsidRPr="00474140">
        <w:rPr>
          <w:rFonts w:ascii="Times New Roman" w:hAnsi="Times New Roman"/>
          <w:b/>
          <w:sz w:val="22"/>
          <w:szCs w:val="22"/>
          <w:lang w:val="kk-KZ"/>
        </w:rPr>
        <w:t>Зерттеу жоспары мен бюджеті</w:t>
      </w:r>
      <w:r w:rsidRPr="00474140">
        <w:rPr>
          <w:rFonts w:ascii="Times New Roman" w:hAnsi="Times New Roman"/>
          <w:sz w:val="22"/>
          <w:szCs w:val="22"/>
          <w:lang w:val="kk-KZ"/>
        </w:rPr>
        <w:t>. Осыдан кейін ел деңгейінде Зерттеу жоспары мен бюджеті жасалады, оны тексеру үшін MICS аймақтық үйлестірушісіне жіберіледі, содан кейін нақтыланады. Осы кезеңде үй шаруашылығын зерттеу бойынша сарапшы-кеңесші және (немесе) MICS аймақтық үйлестірушісі MICS жоспарлауды қолдау үшін елге бара алады (мүмкін). Бұл сапар іріктеу бойынша сарапшы-кеңесшінің келуімен сәйкес келуі мүмкін (II.2-тармақта сипатталған).</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3.</w:t>
      </w:r>
      <w:r w:rsidRPr="00474140">
        <w:rPr>
          <w:rFonts w:ascii="Times New Roman" w:hAnsi="Times New Roman"/>
          <w:sz w:val="22"/>
          <w:szCs w:val="22"/>
        </w:rPr>
        <w:tab/>
      </w:r>
      <w:r w:rsidRPr="00474140">
        <w:rPr>
          <w:rFonts w:ascii="Times New Roman" w:hAnsi="Times New Roman"/>
          <w:b/>
          <w:sz w:val="22"/>
          <w:szCs w:val="22"/>
        </w:rPr>
        <w:t>Зерттеу персоналын іріктеу және жалдау</w:t>
      </w:r>
      <w:r w:rsidRPr="00474140">
        <w:rPr>
          <w:rFonts w:ascii="Times New Roman" w:hAnsi="Times New Roman"/>
          <w:sz w:val="22"/>
          <w:szCs w:val="22"/>
        </w:rPr>
        <w:t xml:space="preserve">. </w:t>
      </w:r>
      <w:r w:rsidRPr="00474140">
        <w:rPr>
          <w:rFonts w:ascii="Times New Roman" w:hAnsi="Times New Roman"/>
          <w:sz w:val="22"/>
          <w:szCs w:val="22"/>
          <w:lang w:val="kk-KZ"/>
        </w:rPr>
        <w:t>ҰСБ-дан</w:t>
      </w:r>
      <w:r w:rsidRPr="00474140">
        <w:rPr>
          <w:rFonts w:ascii="Times New Roman" w:hAnsi="Times New Roman"/>
          <w:sz w:val="22"/>
          <w:szCs w:val="22"/>
        </w:rPr>
        <w:t xml:space="preserve"> басқа негізгі техникалық сарапшылар анықталады және MICS бойынша ұлттық кеңесші жалданады. MICS аймақтық үйлестірушісі ұлттық MICS кеңесшісін жалдауға қолдау көрсетеді (міндеттер шеңберінің стандартты үлгісін, әлеуетті үміткерлердің аттарын және іріктеуді қолдауды ұсыну арқылы).</w:t>
      </w: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rPr>
        <w:t>4.</w:t>
      </w:r>
      <w:r w:rsidRPr="00474140">
        <w:rPr>
          <w:rFonts w:ascii="Times New Roman" w:hAnsi="Times New Roman"/>
          <w:b/>
          <w:sz w:val="22"/>
          <w:szCs w:val="22"/>
        </w:rPr>
        <w:tab/>
        <w:t>Зерттеу комитеттері</w:t>
      </w:r>
      <w:r w:rsidRPr="00474140">
        <w:rPr>
          <w:rFonts w:ascii="Times New Roman" w:hAnsi="Times New Roman"/>
          <w:sz w:val="22"/>
          <w:szCs w:val="22"/>
        </w:rPr>
        <w:t xml:space="preserve">. Басқару және техникалық комитеттер құрылады. Басқару комитеті MICS елдік сауалнамасына жауапты негізгі орган және кеңес алмасу процесінің алаңы болып табылады. Техникалық комитеттің негізгі рөлі техникалық шешімдер, процестер және зерттеу мазмұны бойынша </w:t>
      </w:r>
      <w:r w:rsidRPr="00474140">
        <w:rPr>
          <w:rFonts w:ascii="Times New Roman" w:hAnsi="Times New Roman"/>
          <w:sz w:val="22"/>
          <w:szCs w:val="22"/>
          <w:lang w:val="kk-KZ"/>
        </w:rPr>
        <w:t>Б</w:t>
      </w:r>
      <w:r w:rsidRPr="00474140">
        <w:rPr>
          <w:rFonts w:ascii="Times New Roman" w:hAnsi="Times New Roman"/>
          <w:sz w:val="22"/>
          <w:szCs w:val="22"/>
        </w:rPr>
        <w:t xml:space="preserve">асқарушы </w:t>
      </w:r>
      <w:r w:rsidRPr="00474140">
        <w:rPr>
          <w:rFonts w:ascii="Times New Roman" w:hAnsi="Times New Roman"/>
          <w:sz w:val="22"/>
          <w:szCs w:val="22"/>
          <w:lang w:val="kk-KZ"/>
        </w:rPr>
        <w:t>к</w:t>
      </w:r>
      <w:r w:rsidRPr="00474140">
        <w:rPr>
          <w:rFonts w:ascii="Times New Roman" w:hAnsi="Times New Roman"/>
          <w:sz w:val="22"/>
          <w:szCs w:val="22"/>
        </w:rPr>
        <w:t>омитетке кеңес беру болып табылады. Басқару және техникалық комитеттердің міндеттер шеңберінің үлгілері</w:t>
      </w:r>
      <w:r w:rsidRPr="00474140">
        <w:rPr>
          <w:rFonts w:ascii="Times New Roman" w:hAnsi="Times New Roman"/>
          <w:sz w:val="22"/>
          <w:szCs w:val="22"/>
          <w:lang w:val="kk-KZ"/>
        </w:rPr>
        <w:t>н</w:t>
      </w:r>
      <w:r w:rsidRPr="00474140">
        <w:rPr>
          <w:rFonts w:ascii="Times New Roman" w:hAnsi="Times New Roman"/>
          <w:sz w:val="22"/>
          <w:szCs w:val="22"/>
        </w:rPr>
        <w:t xml:space="preserve"> ЮНИСЕФ-тің MICS тобы</w:t>
      </w:r>
      <w:r w:rsidRPr="00474140">
        <w:rPr>
          <w:rFonts w:ascii="Times New Roman" w:hAnsi="Times New Roman"/>
          <w:sz w:val="22"/>
          <w:szCs w:val="22"/>
          <w:lang w:val="kk-KZ"/>
        </w:rPr>
        <w:t xml:space="preserve"> ұсынады</w:t>
      </w:r>
      <w:r w:rsidRPr="00474140">
        <w:rPr>
          <w:rFonts w:ascii="Times New Roman" w:hAnsi="Times New Roman"/>
          <w:sz w:val="22"/>
          <w:szCs w:val="22"/>
        </w:rPr>
        <w:t>.</w:t>
      </w: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lang w:val="kk-KZ"/>
        </w:rPr>
        <w:t>2.</w:t>
      </w:r>
      <w:r w:rsidRPr="00474140">
        <w:rPr>
          <w:rFonts w:ascii="Times New Roman" w:hAnsi="Times New Roman"/>
          <w:b/>
          <w:sz w:val="22"/>
          <w:szCs w:val="22"/>
          <w:lang w:val="kk-KZ"/>
        </w:rPr>
        <w:tab/>
        <w:t>Статистикалық ақпаратты жинауға техникалық дайындық</w:t>
      </w:r>
    </w:p>
    <w:p w:rsidR="004258CA" w:rsidRPr="00474140" w:rsidRDefault="004258CA" w:rsidP="004258CA">
      <w:pPr>
        <w:jc w:val="center"/>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lang w:val="kk-KZ"/>
        </w:rPr>
        <w:t>1.</w:t>
      </w:r>
      <w:r w:rsidRPr="00474140">
        <w:rPr>
          <w:rFonts w:ascii="Times New Roman" w:hAnsi="Times New Roman"/>
          <w:b/>
          <w:sz w:val="22"/>
          <w:szCs w:val="22"/>
          <w:lang w:val="kk-KZ"/>
        </w:rPr>
        <w:tab/>
        <w:t xml:space="preserve">Сауалнамаларды әзірлеу. </w:t>
      </w:r>
      <w:r w:rsidRPr="00474140">
        <w:rPr>
          <w:rFonts w:ascii="Times New Roman" w:hAnsi="Times New Roman"/>
          <w:sz w:val="22"/>
          <w:szCs w:val="22"/>
          <w:lang w:val="kk-KZ"/>
        </w:rPr>
        <w:t xml:space="preserve">Стандартты MICS сауалнамалары негізінде әзірленген сауалнама жобалары жергілікті жағдайларға бейімделеді және ЮНИСЕФ-тің MICS тобына тексеруге жіберіледі. Бірнеше рет тексеру және кері байланыс қорытындысы бойынша Тараптар сауалнамаларды келіскеннен кейін соңғылары алдын ала сынауға дайындалады. Тексеру процесінің барысында немесе соңына қарай сауалнамалар жергілікті тілге (тілдерге) аударылады және стандартты MICS сауалнамалары мен жергілікті нұсқаларының толық салыстырылуына кепілдік беру мақсатында кері аударылады. Осы уақытта үй шаруашылықтарының карталары мен тізімдерін жасау жөніндегі Нұсқаулық (II.4-тармақта сипатталған) және интервьюерлерге, басшыларға және өлшеушілерге арналған нұсқаулықтар аударылады. </w:t>
      </w:r>
      <w:r w:rsidRPr="00474140">
        <w:rPr>
          <w:rFonts w:ascii="Times New Roman" w:hAnsi="Times New Roman"/>
          <w:sz w:val="22"/>
          <w:szCs w:val="22"/>
        </w:rPr>
        <w:t>Кері аудармаларды ЮНИСЕФ-тің MICS тобы да тексереді.</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2.</w:t>
      </w:r>
      <w:r w:rsidRPr="00474140">
        <w:rPr>
          <w:rFonts w:ascii="Times New Roman" w:hAnsi="Times New Roman"/>
          <w:sz w:val="22"/>
          <w:szCs w:val="22"/>
        </w:rPr>
        <w:tab/>
      </w:r>
      <w:r w:rsidRPr="00474140">
        <w:rPr>
          <w:rFonts w:ascii="Times New Roman" w:hAnsi="Times New Roman"/>
          <w:b/>
          <w:sz w:val="22"/>
          <w:szCs w:val="22"/>
        </w:rPr>
        <w:t>Үлгі жасау.</w:t>
      </w:r>
      <w:r w:rsidRPr="00474140">
        <w:rPr>
          <w:rFonts w:ascii="Times New Roman" w:hAnsi="Times New Roman"/>
          <w:sz w:val="22"/>
          <w:szCs w:val="22"/>
        </w:rPr>
        <w:t xml:space="preserve"> Зерттеу үлгісі елде әзірленуде. MICS аймақтық үйлестірушісі іріктеудің негізгі параметрлерін талқылау үшін іріктеу бойынша сарапшы-консультанттың келуін және (немесе) онымен онлайн-консультацияны ұйымдастырады. Іріктеме жасау туралы құжаттың жобасын </w:t>
      </w:r>
      <w:r w:rsidRPr="00474140">
        <w:rPr>
          <w:rFonts w:ascii="Times New Roman" w:hAnsi="Times New Roman"/>
          <w:sz w:val="22"/>
          <w:szCs w:val="22"/>
          <w:lang w:val="kk-KZ"/>
        </w:rPr>
        <w:t>ұ</w:t>
      </w:r>
      <w:r w:rsidRPr="00474140">
        <w:rPr>
          <w:rFonts w:ascii="Times New Roman" w:hAnsi="Times New Roman"/>
          <w:sz w:val="22"/>
          <w:szCs w:val="22"/>
        </w:rPr>
        <w:t>лттық іріктеме сарапшысы әзірлейді және іріктеме негіздері туралы барлық ақпаратқа қол жеткізе алатын іріктеме жөніндегі сарапшы-кеңесші тексереді. Іріктеу құжаты нақтыланғаннан кейін MICS шаблонына сәйкес кестенің бірінші нұсқасы іріктеу салмағын есептеу үшін дайындалады және тексеру үшін ЮНИСЕФ-тің MICS тобына жіберіледі. Іріктеудің бірінші кезеңі орындалады.</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3.</w:t>
      </w:r>
      <w:r w:rsidRPr="00474140">
        <w:rPr>
          <w:rFonts w:ascii="Times New Roman" w:hAnsi="Times New Roman"/>
          <w:b/>
          <w:sz w:val="22"/>
          <w:szCs w:val="22"/>
        </w:rPr>
        <w:tab/>
        <w:t>Геокодтар.</w:t>
      </w:r>
      <w:r w:rsidRPr="00474140">
        <w:rPr>
          <w:rFonts w:ascii="Times New Roman" w:hAnsi="Times New Roman"/>
          <w:sz w:val="22"/>
          <w:szCs w:val="22"/>
        </w:rPr>
        <w:t xml:space="preserve"> Әрбір іріктеме кластерінің (орталық нүкте, бірнеше нүкте және кластер шекаралары) геокодтарының болуы немесе болмауы зерттеу тобымен бағаланады және ЮНИСЕФ-тің MICS тобына іріктеменің негізін көрсететін пішін-файлмен бірге, іріктеменің стратификациясының ең аз шекараларын қамтитын назарға жеткізіледі. Егер орынның координаттары бұрыннан бар болса (әдетте санақтың цифрлық картографиясының нәтижелері бойынша), онда ешқандай әрекет қажет емес, бірақ егер геокодтар болмаса, онда мұндай деректерді үй шаруашылықтарының карталары мен тізімдерін жасау кезінде жинау керек. </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4.</w:t>
      </w:r>
      <w:r w:rsidRPr="00474140">
        <w:rPr>
          <w:rFonts w:ascii="Times New Roman" w:hAnsi="Times New Roman"/>
          <w:b/>
          <w:sz w:val="22"/>
          <w:szCs w:val="22"/>
        </w:rPr>
        <w:tab/>
        <w:t>Этикалық сараптама.</w:t>
      </w:r>
      <w:r w:rsidRPr="00474140">
        <w:rPr>
          <w:rFonts w:ascii="Times New Roman" w:hAnsi="Times New Roman"/>
          <w:sz w:val="22"/>
          <w:szCs w:val="22"/>
        </w:rPr>
        <w:t xml:space="preserve"> ЮНИСЕФ, ЮНИСЕФ-тің MICS тобы, ЮНИСЕФ-тің елдік </w:t>
      </w:r>
      <w:r w:rsidRPr="00474140">
        <w:rPr>
          <w:rFonts w:ascii="Times New Roman" w:hAnsi="Times New Roman"/>
          <w:sz w:val="22"/>
          <w:szCs w:val="22"/>
          <w:lang w:val="kk-KZ"/>
        </w:rPr>
        <w:t>к</w:t>
      </w:r>
      <w:r w:rsidRPr="00474140">
        <w:rPr>
          <w:rFonts w:ascii="Times New Roman" w:hAnsi="Times New Roman"/>
          <w:sz w:val="22"/>
          <w:szCs w:val="22"/>
        </w:rPr>
        <w:t xml:space="preserve">еңсесі және </w:t>
      </w:r>
      <w:r w:rsidRPr="00474140">
        <w:rPr>
          <w:rFonts w:ascii="Times New Roman" w:hAnsi="Times New Roman"/>
          <w:sz w:val="22"/>
          <w:szCs w:val="22"/>
          <w:lang w:val="kk-KZ"/>
        </w:rPr>
        <w:t>ҰСБ</w:t>
      </w:r>
      <w:r w:rsidRPr="00474140">
        <w:rPr>
          <w:rFonts w:ascii="Times New Roman" w:hAnsi="Times New Roman"/>
          <w:sz w:val="22"/>
          <w:szCs w:val="22"/>
        </w:rPr>
        <w:t xml:space="preserve">-тің сауалнама материалдары туралы келісімі бойынша, сауалнама хаттамалары (яғни сауалнама жоспары мен бюджетінің жобалары, сауалнама хаттамалары, үлгіні қалыптастыру жоспары және т.б.), бұл материалдар тиісті Этика сараптамалық кеңесіне жіберіледі. Сараптамалық кеңестің бақылауларын ескере отырып, материалдар бейімделеді және пысықталады және зерттеуді іске асыру үшін түпкілікті мақұлдау сұралады. Этикалық </w:t>
      </w:r>
      <w:r w:rsidRPr="00474140">
        <w:rPr>
          <w:rFonts w:ascii="Times New Roman" w:hAnsi="Times New Roman"/>
          <w:sz w:val="22"/>
          <w:szCs w:val="22"/>
        </w:rPr>
        <w:lastRenderedPageBreak/>
        <w:t>сараптама жүргізу мерзімдері жергілікті жерлерде жұмыс басталғанға дейін сараптамалық кеңестен түпкілікті мақұлдаулар алынатындай етіп белгіленеді.</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5.</w:t>
      </w:r>
      <w:r w:rsidRPr="00474140">
        <w:rPr>
          <w:rFonts w:ascii="Times New Roman" w:hAnsi="Times New Roman"/>
          <w:sz w:val="22"/>
          <w:szCs w:val="22"/>
        </w:rPr>
        <w:tab/>
      </w:r>
      <w:r w:rsidRPr="00474140">
        <w:rPr>
          <w:rFonts w:ascii="Times New Roman" w:hAnsi="Times New Roman"/>
          <w:b/>
          <w:sz w:val="22"/>
          <w:szCs w:val="22"/>
        </w:rPr>
        <w:t>Жабдықтау заттары</w:t>
      </w:r>
      <w:r w:rsidRPr="00474140">
        <w:rPr>
          <w:rFonts w:ascii="Times New Roman" w:hAnsi="Times New Roman"/>
          <w:sz w:val="22"/>
          <w:szCs w:val="22"/>
        </w:rPr>
        <w:t>. Сауалнамалардың мазмұны мен іріктеме мөлшері негізінде, сондай-ақ MICS зерттеуі үшін ұсынылған жабдықты сатып алу жөніндегі нұсқаулыққа сәйкес зерттеу жүргізу үшін қажетті жабдықтардың түрлері мен саны анықталады және MICS аймақтық үйлестірушісімен талқыланады. Жабдық</w:t>
      </w:r>
      <w:r w:rsidRPr="00474140">
        <w:rPr>
          <w:rFonts w:ascii="Times New Roman" w:hAnsi="Times New Roman"/>
          <w:sz w:val="22"/>
          <w:szCs w:val="22"/>
          <w:lang w:val="kk-KZ"/>
        </w:rPr>
        <w:t>тау құралдарына</w:t>
      </w:r>
      <w:r w:rsidRPr="00474140">
        <w:rPr>
          <w:rFonts w:ascii="Times New Roman" w:hAnsi="Times New Roman"/>
          <w:sz w:val="22"/>
          <w:szCs w:val="22"/>
        </w:rPr>
        <w:t xml:space="preserve"> ЮНИСЕФ тапсырыс береді. Алдын ала сынақтарға оқыту мен статистикалық ақпаратты жинау басталғанға дейін сатып алу сәті мен жабдықтарды жеткізудің күтілетін күні арасында жеткілікті уақытты көздеу қажет.</w:t>
      </w: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rPr>
        <w:t>6.</w:t>
      </w:r>
      <w:r w:rsidRPr="00474140">
        <w:rPr>
          <w:rFonts w:ascii="Times New Roman" w:hAnsi="Times New Roman"/>
          <w:b/>
          <w:sz w:val="22"/>
          <w:szCs w:val="22"/>
        </w:rPr>
        <w:tab/>
        <w:t>Тізімдерді құрастыруға және тізімдерді нақты жасауға үйрету</w:t>
      </w:r>
      <w:r w:rsidRPr="00474140">
        <w:rPr>
          <w:rFonts w:ascii="Times New Roman" w:hAnsi="Times New Roman"/>
          <w:sz w:val="22"/>
          <w:szCs w:val="22"/>
        </w:rPr>
        <w:t>. Тізім жасаушылар мен картографтар үй шаруашылықтарының карталары мен тізімдерін жасау бойынша MICS нұсқаулығында сипатталған нұсқауларға сәйкес тізім жасаушылар мен картографтар дайындалады. Қолданылатын оқу бағдарламасы мен тізім формаларын іріктеу бойынша сарапшы-кеңесші тексереді, ал егер ол қолданылса, деректерді енгізу қосымшасын деректерді өңдеу бойынша сарапшы</w:t>
      </w:r>
      <w:r w:rsidRPr="00474140">
        <w:rPr>
          <w:rFonts w:ascii="Times New Roman" w:hAnsi="Times New Roman"/>
          <w:sz w:val="22"/>
          <w:szCs w:val="22"/>
          <w:lang w:val="kk-KZ"/>
        </w:rPr>
        <w:t>-</w:t>
      </w:r>
      <w:r w:rsidRPr="00474140">
        <w:rPr>
          <w:rFonts w:ascii="Times New Roman" w:hAnsi="Times New Roman"/>
          <w:sz w:val="22"/>
          <w:szCs w:val="22"/>
        </w:rPr>
        <w:t xml:space="preserve">кеңесші тексереді. Таңдалған іріктеме негізінде және үй шаруашылықтарының карталары мен тізімдерін жасау жөніндегі нұсқаулыққа сәйкес </w:t>
      </w:r>
      <w:r w:rsidRPr="00474140">
        <w:rPr>
          <w:rFonts w:ascii="Times New Roman" w:hAnsi="Times New Roman"/>
          <w:sz w:val="22"/>
          <w:szCs w:val="22"/>
          <w:lang w:val="kk-KZ"/>
        </w:rPr>
        <w:t>ҰСБ</w:t>
      </w:r>
      <w:r w:rsidRPr="00474140">
        <w:rPr>
          <w:rFonts w:ascii="Times New Roman" w:hAnsi="Times New Roman"/>
          <w:sz w:val="22"/>
          <w:szCs w:val="22"/>
        </w:rPr>
        <w:t xml:space="preserve"> үй шаруашылықтарының тізімдерін жасайды және іріктеу кластерлерінде үй шаруашылықтарын таңдайды. Қажет болған жағдайда MICS </w:t>
      </w:r>
      <w:r w:rsidRPr="00474140">
        <w:rPr>
          <w:rFonts w:ascii="Times New Roman" w:hAnsi="Times New Roman"/>
          <w:sz w:val="22"/>
          <w:szCs w:val="22"/>
          <w:lang w:val="kk-KZ"/>
        </w:rPr>
        <w:t>ө</w:t>
      </w:r>
      <w:r w:rsidRPr="00474140">
        <w:rPr>
          <w:rFonts w:ascii="Times New Roman" w:hAnsi="Times New Roman"/>
          <w:sz w:val="22"/>
          <w:szCs w:val="22"/>
        </w:rPr>
        <w:t xml:space="preserve">ңірлік үйлестірушісі тізімдерді құрудың алғашқы күндерінде оқытуды қолдау және (немесе) жәрдемдесу үшін статистикалық ақпаратты өңдеу жөніндегі сарапшы-консультантты және (немесе) </w:t>
      </w:r>
      <w:r w:rsidRPr="00474140">
        <w:rPr>
          <w:rFonts w:ascii="Times New Roman" w:hAnsi="Times New Roman"/>
          <w:sz w:val="22"/>
          <w:szCs w:val="22"/>
          <w:lang w:val="kk-KZ"/>
        </w:rPr>
        <w:t xml:space="preserve">іріктеу жөніндегі </w:t>
      </w:r>
      <w:r w:rsidRPr="00474140">
        <w:rPr>
          <w:rFonts w:ascii="Times New Roman" w:hAnsi="Times New Roman"/>
          <w:sz w:val="22"/>
          <w:szCs w:val="22"/>
        </w:rPr>
        <w:t>сарапшы-консультантты жібереді. Үй шаруашылы</w:t>
      </w:r>
      <w:r w:rsidRPr="00474140">
        <w:rPr>
          <w:rFonts w:ascii="Times New Roman" w:hAnsi="Times New Roman"/>
          <w:sz w:val="22"/>
          <w:szCs w:val="22"/>
          <w:lang w:val="kk-KZ"/>
        </w:rPr>
        <w:t>қтарын</w:t>
      </w:r>
      <w:r w:rsidRPr="00474140">
        <w:rPr>
          <w:rFonts w:ascii="Times New Roman" w:hAnsi="Times New Roman"/>
          <w:sz w:val="22"/>
          <w:szCs w:val="22"/>
        </w:rPr>
        <w:t xml:space="preserve"> іріктеу және компьютерлік сауалнама </w:t>
      </w:r>
      <w:r w:rsidRPr="00474140">
        <w:rPr>
          <w:rFonts w:ascii="Times New Roman" w:hAnsi="Times New Roman"/>
          <w:sz w:val="22"/>
          <w:szCs w:val="22"/>
          <w:lang w:val="kk-KZ"/>
        </w:rPr>
        <w:t xml:space="preserve">үшін </w:t>
      </w:r>
      <w:r w:rsidRPr="00474140">
        <w:rPr>
          <w:rFonts w:ascii="Times New Roman" w:hAnsi="Times New Roman"/>
          <w:sz w:val="22"/>
          <w:szCs w:val="22"/>
        </w:rPr>
        <w:t>қосымша</w:t>
      </w:r>
      <w:r w:rsidRPr="00474140">
        <w:rPr>
          <w:rFonts w:ascii="Times New Roman" w:hAnsi="Times New Roman"/>
          <w:sz w:val="22"/>
          <w:szCs w:val="22"/>
          <w:lang w:val="kk-KZ"/>
        </w:rPr>
        <w:t>ны</w:t>
      </w:r>
      <w:r w:rsidRPr="00474140">
        <w:rPr>
          <w:rFonts w:ascii="Times New Roman" w:hAnsi="Times New Roman"/>
          <w:sz w:val="22"/>
          <w:szCs w:val="22"/>
        </w:rPr>
        <w:t xml:space="preserve"> </w:t>
      </w:r>
      <w:r w:rsidRPr="00474140">
        <w:rPr>
          <w:rFonts w:ascii="Times New Roman" w:hAnsi="Times New Roman"/>
          <w:sz w:val="22"/>
          <w:szCs w:val="22"/>
          <w:lang w:val="kk-KZ"/>
        </w:rPr>
        <w:t>не</w:t>
      </w:r>
      <w:r w:rsidRPr="00474140">
        <w:rPr>
          <w:rFonts w:ascii="Times New Roman" w:hAnsi="Times New Roman"/>
          <w:sz w:val="22"/>
          <w:szCs w:val="22"/>
        </w:rPr>
        <w:t xml:space="preserve"> қашықтан</w:t>
      </w:r>
      <w:r w:rsidRPr="00474140">
        <w:rPr>
          <w:rFonts w:ascii="Times New Roman" w:hAnsi="Times New Roman"/>
          <w:sz w:val="22"/>
          <w:szCs w:val="22"/>
          <w:lang w:val="kk-KZ"/>
        </w:rPr>
        <w:t>,</w:t>
      </w:r>
      <w:r w:rsidRPr="00474140">
        <w:rPr>
          <w:rFonts w:ascii="Times New Roman" w:hAnsi="Times New Roman"/>
          <w:sz w:val="22"/>
          <w:szCs w:val="22"/>
        </w:rPr>
        <w:t xml:space="preserve"> не елде болған кезде</w:t>
      </w:r>
      <w:r w:rsidRPr="00474140">
        <w:rPr>
          <w:rFonts w:ascii="Times New Roman" w:hAnsi="Times New Roman"/>
          <w:sz w:val="22"/>
          <w:szCs w:val="22"/>
          <w:lang w:val="kk-KZ"/>
        </w:rPr>
        <w:t xml:space="preserve"> </w:t>
      </w:r>
      <w:r w:rsidRPr="00474140">
        <w:rPr>
          <w:rFonts w:ascii="Times New Roman" w:hAnsi="Times New Roman"/>
          <w:sz w:val="22"/>
          <w:szCs w:val="22"/>
        </w:rPr>
        <w:t>деректерді іріктеу және (немесе) өңдеу бойынша сарапшы-кеңесші де тексеред</w:t>
      </w:r>
      <w:r w:rsidRPr="00474140">
        <w:rPr>
          <w:rFonts w:ascii="Times New Roman" w:hAnsi="Times New Roman"/>
          <w:sz w:val="22"/>
          <w:szCs w:val="22"/>
          <w:lang w:val="kk-KZ"/>
        </w:rPr>
        <w:t>і. Іріктеудің екінші кезеңі орындалады.</w:t>
      </w:r>
    </w:p>
    <w:p w:rsidR="004258CA" w:rsidRPr="00474140" w:rsidRDefault="004258CA" w:rsidP="004258CA">
      <w:pPr>
        <w:jc w:val="both"/>
        <w:rPr>
          <w:rFonts w:ascii="Times New Roman" w:hAnsi="Times New Roman"/>
          <w:sz w:val="22"/>
          <w:szCs w:val="22"/>
          <w:lang w:val="kk-KZ"/>
        </w:rPr>
      </w:pPr>
      <w:r w:rsidRPr="00474140">
        <w:rPr>
          <w:rFonts w:ascii="Times New Roman" w:hAnsi="Times New Roman"/>
          <w:sz w:val="22"/>
          <w:szCs w:val="22"/>
          <w:lang w:val="kk-KZ"/>
        </w:rPr>
        <w:t>7.</w:t>
      </w:r>
      <w:r w:rsidRPr="00474140">
        <w:rPr>
          <w:rFonts w:ascii="Times New Roman" w:hAnsi="Times New Roman"/>
          <w:sz w:val="22"/>
          <w:szCs w:val="22"/>
          <w:lang w:val="kk-KZ"/>
        </w:rPr>
        <w:tab/>
      </w:r>
      <w:r w:rsidRPr="00474140">
        <w:rPr>
          <w:rFonts w:ascii="Times New Roman" w:hAnsi="Times New Roman"/>
          <w:b/>
          <w:sz w:val="22"/>
          <w:szCs w:val="22"/>
          <w:lang w:val="kk-KZ"/>
        </w:rPr>
        <w:t>Сауалнамаларды алдын-ала сынау</w:t>
      </w:r>
      <w:r w:rsidRPr="00474140">
        <w:rPr>
          <w:rFonts w:ascii="Times New Roman" w:hAnsi="Times New Roman"/>
          <w:sz w:val="22"/>
          <w:szCs w:val="22"/>
          <w:lang w:val="kk-KZ"/>
        </w:rPr>
        <w:t>. Сауалнамаларды алдын ала сынау тиісті оқытудан кейін жүргізіледі. Мазмұны негізгі оқу бағдарламасының мазмұнына сәйкес келуі керек оқыту бағдарламасын MICS аймақтық үйлестірушісі алдын ала тексереді. Оқыту мен алдын ала сынақтарды қолдауды үй шаруашылығын зерттеу жөніндегі сарапшы-кеңесші көрсетеді. Алдын ала сынақ есебі әзірленіп, тексеру үшін MICS аймақтық үйлестірушісіне жіберіледі. Сауалнамалар барлық тараптар келіскеннен кейін пысықталады. Барлық сауалнамалар компьютерлік сауалнама қосымшасының сынақтарына дейін (деректерді енгізу үшін) мұқият тексерілуі үшін сауалнаманың алдын-ала сынақтары мен компьютерлік сауалнама қосымшасының сынақтары арасында жеткілікті уақытты қамтамасыз ету қажет.</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8.</w:t>
      </w:r>
      <w:r w:rsidRPr="00474140">
        <w:rPr>
          <w:rFonts w:ascii="Times New Roman" w:hAnsi="Times New Roman"/>
          <w:sz w:val="22"/>
          <w:szCs w:val="22"/>
        </w:rPr>
        <w:tab/>
      </w:r>
      <w:r w:rsidRPr="00474140">
        <w:rPr>
          <w:rFonts w:ascii="Times New Roman" w:hAnsi="Times New Roman"/>
          <w:b/>
          <w:sz w:val="22"/>
          <w:szCs w:val="22"/>
        </w:rPr>
        <w:t>Статистикалық ақпаратты өңдеу бойынша екінші семинар</w:t>
      </w:r>
      <w:r w:rsidRPr="00474140">
        <w:rPr>
          <w:rFonts w:ascii="Times New Roman" w:hAnsi="Times New Roman"/>
          <w:sz w:val="22"/>
          <w:szCs w:val="22"/>
        </w:rPr>
        <w:t xml:space="preserve">. Елдік зерттеу тобы, соның ішінде MICS деректерді өңдеудің ұлттық үйлестірушісі және MICS бойынша ұлттық кеңесші, MICS үшін екі бағдарламалық пакетті (CSPro және SPSS) пайдалану дағдыларын нығайту және MICS статистикалық ақпаратты өңдеу саласындағы әдістемені, хаттамаларды, стандарттарды және техникалық нұсқауларды тереңірек түсіну үшін осы семинарға қатысады. Деректерді өңдеу бойынша сарапшы-кеңесші осы семинарға қатысады және деректерді өңдеу тобымен бірге ЮНИСЕФ-тің MICS тобы елдік командаға деректерді енгізу қосымшасын және кесте (синтаксис) бағдарламаларын бейімдеуге қолдау көрсетеді. Осы семинарда елдік зерттеу тобы зерттеу мұрағаттарының жергілікті жағдайларға бейімделуімен танысады. Семинарға сонымен қатар </w:t>
      </w:r>
      <w:r w:rsidRPr="00474140">
        <w:rPr>
          <w:rFonts w:ascii="Times New Roman" w:hAnsi="Times New Roman"/>
          <w:sz w:val="22"/>
          <w:szCs w:val="22"/>
          <w:lang w:val="kk-KZ"/>
        </w:rPr>
        <w:t xml:space="preserve">ҰСБ </w:t>
      </w:r>
      <w:r w:rsidRPr="00474140">
        <w:rPr>
          <w:rFonts w:ascii="Times New Roman" w:hAnsi="Times New Roman"/>
          <w:sz w:val="22"/>
          <w:szCs w:val="22"/>
        </w:rPr>
        <w:t>техникалық үйлестірушісі және MICS бойынша ЮНИСЕФ үйлестірушісі қатысады.</w:t>
      </w: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rPr>
        <w:t>9.</w:t>
      </w:r>
      <w:r w:rsidRPr="00474140">
        <w:rPr>
          <w:rFonts w:ascii="Times New Roman" w:hAnsi="Times New Roman"/>
          <w:sz w:val="22"/>
          <w:szCs w:val="22"/>
        </w:rPr>
        <w:tab/>
      </w:r>
      <w:r w:rsidRPr="00474140">
        <w:rPr>
          <w:rFonts w:ascii="Times New Roman" w:hAnsi="Times New Roman"/>
          <w:b/>
          <w:sz w:val="22"/>
          <w:szCs w:val="22"/>
        </w:rPr>
        <w:t>Статистикалық ақпаратты енгізуге арналған қосымша.</w:t>
      </w:r>
      <w:r w:rsidRPr="00474140">
        <w:rPr>
          <w:rFonts w:ascii="Times New Roman" w:hAnsi="Times New Roman"/>
          <w:sz w:val="22"/>
          <w:szCs w:val="22"/>
        </w:rPr>
        <w:t xml:space="preserve"> MICS деректерді өңдеу семинары барысында қатысушылар жергілікті жағдайларға компьютерлік сауалнама қосымшасын (MICS деректерін енгізу үшін) және редакциялауға, сондай-ақ кесте құруға арналған бағдарламаларды бейімдеуге үйретіледі. Бұл қосымшалар жергілікті жағдайларға толығымен бейімделеді және алдын-ала сынақтан өткен және соңғы сауалнамалар негізінде елде жетілдіріледі, содан кейін тексеру және кері байланыс алу үшін ЮНИСЕФ-тің MICS тобына жіберіледі. Осыдан кейін компьютерлік сауалнама қосымшасы (деректерді енгізу үшін) </w:t>
      </w:r>
      <w:r w:rsidRPr="00474140">
        <w:rPr>
          <w:rFonts w:ascii="Times New Roman" w:hAnsi="Times New Roman"/>
          <w:sz w:val="22"/>
          <w:szCs w:val="22"/>
        </w:rPr>
        <w:lastRenderedPageBreak/>
        <w:t>сынақтан өтеді және жетілдіріледі. Сынақ барысында статистикалық ақпаратты өңдеу бойынша сарапшы-кеңесші қолдау көрсетеді.</w:t>
      </w: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lang w:val="kk-KZ"/>
        </w:rPr>
        <w:t>3. Жергілікті жерлерде жұмыс істеу</w:t>
      </w:r>
    </w:p>
    <w:p w:rsidR="004258CA" w:rsidRPr="00474140" w:rsidRDefault="004258CA" w:rsidP="004258CA">
      <w:pPr>
        <w:jc w:val="center"/>
        <w:rPr>
          <w:rFonts w:ascii="Times New Roman" w:hAnsi="Times New Roman"/>
          <w:b/>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1.</w:t>
      </w:r>
      <w:r w:rsidRPr="00474140">
        <w:rPr>
          <w:rFonts w:ascii="Times New Roman" w:hAnsi="Times New Roman"/>
          <w:b/>
          <w:sz w:val="22"/>
          <w:szCs w:val="22"/>
          <w:lang w:val="kk-KZ"/>
        </w:rPr>
        <w:tab/>
        <w:t>Далалық жұмыстарды оқыту және пилоттық зерттеу.</w:t>
      </w:r>
      <w:r w:rsidRPr="00474140">
        <w:rPr>
          <w:rFonts w:ascii="Times New Roman" w:hAnsi="Times New Roman"/>
          <w:sz w:val="22"/>
          <w:szCs w:val="22"/>
          <w:lang w:val="kk-KZ"/>
        </w:rPr>
        <w:t xml:space="preserve"> Елде жергілікті жерде жұмыс істейтін персоналды төрт-бес апталық оқыту, соның ішінде далалық тәжірибе және пилоттық тексеру жүргізіледі. Оқытуды қолдау үшін MICS аймақтық үйлестірушісі үй шаруашылықтарын зерттеу бойынша сарапшы-кеңесшіні жібереді. Оқыту бағдарламасы кері байланысты тексеру және алу үшін MICS аймақтық үйлестірушісіне алдын ала жіберіледі. </w:t>
      </w:r>
    </w:p>
    <w:p w:rsidR="004258CA"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2.</w:t>
      </w:r>
      <w:r w:rsidRPr="00474140">
        <w:rPr>
          <w:rFonts w:ascii="Times New Roman" w:hAnsi="Times New Roman"/>
          <w:b/>
          <w:sz w:val="22"/>
          <w:szCs w:val="22"/>
          <w:lang w:val="kk-KZ"/>
        </w:rPr>
        <w:tab/>
        <w:t>Жергілікті жерлерде жұмыс істеу (деректерді енгізу).</w:t>
      </w:r>
      <w:r w:rsidRPr="00474140">
        <w:rPr>
          <w:rFonts w:ascii="Times New Roman" w:hAnsi="Times New Roman"/>
          <w:sz w:val="22"/>
          <w:szCs w:val="22"/>
          <w:lang w:val="kk-KZ"/>
        </w:rPr>
        <w:t xml:space="preserve"> MICS аймақтық үйлестірушісі сияқты, үй шаруашылықтарын зерттеу бойынша сарапшы-кеңесші жергілікті жерлерде (атап айтқанда, ерте кезеңдерде) жұмыс мониторингіне қолдау көрсетеді. Елде бақылау кестелері құрылады. Елдік зерттеу тобы мен MICS өңірлік үйлестірушісі нақты уақыт режимінде бақылау кестелері мен статистикалық ақпаратты тексеріп, оларға өз ескертулерін қалыптастырады. Қосымша редакциялау бір уақытта орындалады.</w:t>
      </w:r>
    </w:p>
    <w:p w:rsidR="00474140" w:rsidRPr="00474140" w:rsidRDefault="00474140" w:rsidP="004258CA">
      <w:pPr>
        <w:jc w:val="both"/>
        <w:rPr>
          <w:rFonts w:ascii="Times New Roman" w:hAnsi="Times New Roman"/>
          <w:sz w:val="22"/>
          <w:szCs w:val="22"/>
          <w:lang w:val="kk-KZ"/>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lang w:val="kk-KZ"/>
        </w:rPr>
        <w:t>4. Талдау</w:t>
      </w:r>
    </w:p>
    <w:p w:rsidR="004258CA" w:rsidRPr="00474140" w:rsidRDefault="004258CA" w:rsidP="004258CA">
      <w:pPr>
        <w:jc w:val="center"/>
        <w:rPr>
          <w:rFonts w:ascii="Times New Roman" w:hAnsi="Times New Roman"/>
          <w:b/>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1.</w:t>
      </w:r>
      <w:r w:rsidRPr="00474140">
        <w:rPr>
          <w:rFonts w:ascii="Times New Roman" w:hAnsi="Times New Roman"/>
          <w:sz w:val="22"/>
          <w:szCs w:val="22"/>
          <w:lang w:val="kk-KZ"/>
        </w:rPr>
        <w:tab/>
      </w:r>
      <w:r w:rsidRPr="00474140">
        <w:rPr>
          <w:rFonts w:ascii="Times New Roman" w:hAnsi="Times New Roman"/>
          <w:b/>
          <w:sz w:val="22"/>
          <w:szCs w:val="22"/>
          <w:lang w:val="kk-KZ"/>
        </w:rPr>
        <w:t>Талдау файлдарын құру.</w:t>
      </w:r>
      <w:r w:rsidRPr="00474140">
        <w:rPr>
          <w:rFonts w:ascii="Times New Roman" w:hAnsi="Times New Roman"/>
          <w:sz w:val="22"/>
          <w:szCs w:val="22"/>
          <w:lang w:val="kk-KZ"/>
        </w:rPr>
        <w:t xml:space="preserve"> Редакциялау аяқталады. Үлгі салмақтары пысықталады, іріктеу бойынша сарапшы-кеңесші тексереді және статистикалық ақпараты бар файлдарға қосылады. ЮНИСЕФ-тің MICS тобы статистикалық ақпаратты редакциялауды аяқтау, файлдарды SPSS бағдарламасына экспорттау және кестелерді құру үшін SPSS бағдарламаларын жергілікті шарттарға бейімдеуді аяқтау үшін елде техникалық көмек көрсету мақсатында статистикалық ақпаратты өңдеу бойынша сарапшы-кеңесшіні жұмылдырады. Статистикалық ақпаратты талдауға дайындау үшін пайдаланылатын </w:t>
      </w:r>
      <w:r w:rsidRPr="00474140">
        <w:rPr>
          <w:rFonts w:ascii="Book Antiqua" w:hAnsi="Book Antiqua"/>
          <w:sz w:val="22"/>
          <w:szCs w:val="22"/>
          <w:lang w:val="kk-KZ"/>
        </w:rPr>
        <w:t>CSPro</w:t>
      </w:r>
      <w:r w:rsidRPr="00474140">
        <w:rPr>
          <w:rFonts w:ascii="Times New Roman" w:hAnsi="Times New Roman"/>
          <w:sz w:val="22"/>
          <w:szCs w:val="22"/>
          <w:lang w:val="kk-KZ"/>
        </w:rPr>
        <w:t xml:space="preserve"> файлдары мен SPSS синтаксистері, сондай-ақ статистикалық ақпараты бар файлдар қашықтықтан тексеру үшін ЮНИСЕФ-тің MICS тобына жіберіледі. Кестелер жасауға дайын статистикалық ақпараты бар соңғы файлдар жасалады.</w:t>
      </w:r>
    </w:p>
    <w:p w:rsidR="004258CA" w:rsidRPr="00474140" w:rsidRDefault="004258CA" w:rsidP="004258CA">
      <w:pPr>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2.</w:t>
      </w:r>
      <w:r w:rsidRPr="00474140">
        <w:rPr>
          <w:rFonts w:ascii="Times New Roman" w:hAnsi="Times New Roman"/>
          <w:b/>
          <w:sz w:val="22"/>
          <w:szCs w:val="22"/>
          <w:lang w:val="kk-KZ"/>
        </w:rPr>
        <w:tab/>
        <w:t>Деректерді талдау және кесте құру.</w:t>
      </w:r>
      <w:r w:rsidRPr="00474140">
        <w:rPr>
          <w:rFonts w:ascii="Times New Roman" w:hAnsi="Times New Roman"/>
          <w:sz w:val="22"/>
          <w:szCs w:val="22"/>
          <w:lang w:val="kk-KZ"/>
        </w:rPr>
        <w:t xml:space="preserve"> Зерттеу нәтижелері бар кестелердің толық жиынтығы жасалады. Кестелерді құруға арналған SPSS бағдарламалары және жергілікті шарттарға бейімделген MICS кестелік жоспарының форматына сәйкес дайындалған кестелер техникалық көмек көрсету үшін үй шаруашылығын зерттеу бойынша сарапшы-кеңесшіні жұмылдыратын MICS өңірлік үйлестірушісіне жіберіледі. Елдік зерттеу тобы алынған кері байланыс негізінде кестелер мен бағдарламаларды бейімдейді және оларды ЮНИСЕФ-тің MICS тобына жиынтық тексеру үшін жібереді. Зерттеу нәтижелері туралы есеп жасау үшін соңғы кестелер мен іріктеу қателіктерінің кестелері жасалады.</w:t>
      </w:r>
    </w:p>
    <w:p w:rsidR="004258CA" w:rsidRPr="00474140" w:rsidRDefault="004258CA" w:rsidP="004258CA">
      <w:pPr>
        <w:jc w:val="both"/>
        <w:rPr>
          <w:rFonts w:ascii="Times New Roman" w:hAnsi="Times New Roman"/>
          <w:sz w:val="22"/>
          <w:szCs w:val="22"/>
        </w:rPr>
      </w:pPr>
      <w:r w:rsidRPr="00474140">
        <w:rPr>
          <w:rFonts w:ascii="Times New Roman" w:hAnsi="Times New Roman"/>
          <w:b/>
          <w:sz w:val="22"/>
          <w:szCs w:val="22"/>
        </w:rPr>
        <w:t>3.</w:t>
      </w:r>
      <w:r w:rsidRPr="00474140">
        <w:rPr>
          <w:rFonts w:ascii="Times New Roman" w:hAnsi="Times New Roman"/>
          <w:b/>
          <w:sz w:val="22"/>
          <w:szCs w:val="22"/>
        </w:rPr>
        <w:tab/>
        <w:t xml:space="preserve">Статистикалық ақпаратты түсіндіру және есеп беру бойынша </w:t>
      </w:r>
      <w:r w:rsidRPr="00474140">
        <w:rPr>
          <w:rFonts w:ascii="Times New Roman" w:hAnsi="Times New Roman"/>
          <w:b/>
          <w:sz w:val="22"/>
          <w:szCs w:val="22"/>
          <w:lang w:val="kk-KZ"/>
        </w:rPr>
        <w:t>с</w:t>
      </w:r>
      <w:r w:rsidRPr="00474140">
        <w:rPr>
          <w:rFonts w:ascii="Times New Roman" w:hAnsi="Times New Roman"/>
          <w:b/>
          <w:sz w:val="22"/>
          <w:szCs w:val="22"/>
        </w:rPr>
        <w:t>еминар.</w:t>
      </w:r>
      <w:r w:rsidRPr="00474140">
        <w:rPr>
          <w:rFonts w:ascii="Times New Roman" w:hAnsi="Times New Roman"/>
          <w:sz w:val="22"/>
          <w:szCs w:val="22"/>
        </w:rPr>
        <w:t xml:space="preserve"> Елдік зерттеу тобы бұл семинарды </w:t>
      </w:r>
      <w:r w:rsidRPr="00474140">
        <w:rPr>
          <w:rFonts w:ascii="Times New Roman" w:hAnsi="Times New Roman"/>
          <w:sz w:val="22"/>
          <w:szCs w:val="22"/>
          <w:lang w:val="kk-KZ"/>
        </w:rPr>
        <w:t>зерттеу</w:t>
      </w:r>
      <w:r w:rsidRPr="00474140">
        <w:rPr>
          <w:rFonts w:ascii="Times New Roman" w:hAnsi="Times New Roman"/>
          <w:sz w:val="22"/>
          <w:szCs w:val="22"/>
        </w:rPr>
        <w:t xml:space="preserve"> нәтижелерін, </w:t>
      </w:r>
      <w:r w:rsidRPr="00474140">
        <w:rPr>
          <w:rFonts w:ascii="Times New Roman" w:hAnsi="Times New Roman"/>
          <w:sz w:val="22"/>
          <w:szCs w:val="22"/>
          <w:lang w:val="kk-KZ"/>
        </w:rPr>
        <w:t xml:space="preserve">зерттеу </w:t>
      </w:r>
      <w:r w:rsidRPr="00474140">
        <w:rPr>
          <w:rFonts w:ascii="Times New Roman" w:hAnsi="Times New Roman"/>
          <w:sz w:val="22"/>
          <w:szCs w:val="22"/>
        </w:rPr>
        <w:t>нәтижелері туралы есеп жобасын және статистикалық шолуларды тексеру үшін ұйымдастырады. MICS Өңірлік үйлестірушісі және (немесе) үй шаруашылықтарын зерттеу жөніндегі сарапшы-консультант статистикалық ақпаратты өңдеу бойынша сарапшы-</w:t>
      </w:r>
      <w:r w:rsidRPr="00474140">
        <w:rPr>
          <w:rFonts w:ascii="Times New Roman" w:hAnsi="Times New Roman"/>
          <w:sz w:val="22"/>
          <w:szCs w:val="22"/>
          <w:lang w:val="kk-KZ"/>
        </w:rPr>
        <w:t>к</w:t>
      </w:r>
      <w:r w:rsidRPr="00474140">
        <w:rPr>
          <w:rFonts w:ascii="Times New Roman" w:hAnsi="Times New Roman"/>
          <w:sz w:val="22"/>
          <w:szCs w:val="22"/>
        </w:rPr>
        <w:t xml:space="preserve">онсультантпен (қажеттілік бойынша) бірлесіп семинарға қатысады. Сондай-ақ, семинарға </w:t>
      </w:r>
      <w:r w:rsidRPr="00474140">
        <w:rPr>
          <w:rFonts w:ascii="Times New Roman" w:hAnsi="Times New Roman"/>
          <w:sz w:val="22"/>
          <w:szCs w:val="22"/>
          <w:lang w:val="kk-KZ"/>
        </w:rPr>
        <w:t>ҰСБ</w:t>
      </w:r>
      <w:r w:rsidRPr="00474140">
        <w:rPr>
          <w:rFonts w:ascii="Times New Roman" w:hAnsi="Times New Roman"/>
          <w:sz w:val="22"/>
          <w:szCs w:val="22"/>
        </w:rPr>
        <w:t xml:space="preserve">, </w:t>
      </w:r>
      <w:r w:rsidRPr="00474140">
        <w:rPr>
          <w:rFonts w:ascii="Times New Roman" w:hAnsi="Times New Roman"/>
          <w:sz w:val="22"/>
          <w:szCs w:val="22"/>
          <w:lang w:val="kk-KZ"/>
        </w:rPr>
        <w:t>м</w:t>
      </w:r>
      <w:r w:rsidRPr="00474140">
        <w:rPr>
          <w:rFonts w:ascii="Times New Roman" w:hAnsi="Times New Roman"/>
          <w:sz w:val="22"/>
          <w:szCs w:val="22"/>
        </w:rPr>
        <w:t xml:space="preserve">инистрліктер және (немесе) әріптестік ұйымдардың бейінді сарапшылары қатысады. Семинар барысында барлық кестелер мен қосымшалармен және MICS шаблоны негізінде таңдалған статистикалық шолулармен сауалнама нәтижелері туралы есептің толық жобасы пысықталады. Сол семинарда елдік командалар одан әрі талдау үшін әлеуетті </w:t>
      </w:r>
      <w:r w:rsidRPr="00474140">
        <w:rPr>
          <w:rFonts w:ascii="Times New Roman" w:hAnsi="Times New Roman"/>
          <w:sz w:val="22"/>
          <w:szCs w:val="22"/>
          <w:lang w:val="kk-KZ"/>
        </w:rPr>
        <w:t>салаларды</w:t>
      </w:r>
      <w:r w:rsidRPr="00474140">
        <w:rPr>
          <w:rFonts w:ascii="Times New Roman" w:hAnsi="Times New Roman"/>
          <w:sz w:val="22"/>
          <w:szCs w:val="22"/>
        </w:rPr>
        <w:t xml:space="preserve"> анықтайды, MICS ресми статистикалық ақпаратын тиімді таратудың </w:t>
      </w:r>
      <w:r w:rsidRPr="00474140">
        <w:rPr>
          <w:rFonts w:ascii="Times New Roman" w:hAnsi="Times New Roman"/>
          <w:sz w:val="22"/>
          <w:szCs w:val="22"/>
        </w:rPr>
        <w:lastRenderedPageBreak/>
        <w:t xml:space="preserve">әртүрлі құралдары мен әдістері туралы білімдерін кеңейтеді және мұрағаттау жұмыстарын жетілдіреді. MICS ресми статистикалық ақпаратты таратудың үлгілері мен </w:t>
      </w:r>
      <w:r w:rsidRPr="00474140">
        <w:rPr>
          <w:rFonts w:ascii="Times New Roman" w:hAnsi="Times New Roman"/>
          <w:sz w:val="22"/>
          <w:szCs w:val="22"/>
          <w:lang w:val="kk-KZ"/>
        </w:rPr>
        <w:t>шаблондарын</w:t>
      </w:r>
      <w:r w:rsidRPr="00474140">
        <w:rPr>
          <w:rFonts w:ascii="Times New Roman" w:hAnsi="Times New Roman"/>
          <w:sz w:val="22"/>
          <w:szCs w:val="22"/>
        </w:rPr>
        <w:t xml:space="preserve"> ЮНИСЕФ-тің MICS тобына ұсынады.</w:t>
      </w:r>
    </w:p>
    <w:p w:rsidR="00474140" w:rsidRPr="00474140" w:rsidRDefault="00474140" w:rsidP="004258CA">
      <w:pPr>
        <w:jc w:val="center"/>
        <w:rPr>
          <w:rFonts w:ascii="Times New Roman" w:hAnsi="Times New Roman"/>
          <w:b/>
          <w:sz w:val="22"/>
          <w:szCs w:val="22"/>
        </w:rPr>
      </w:pPr>
    </w:p>
    <w:p w:rsidR="004258CA" w:rsidRPr="00474140" w:rsidRDefault="004258CA" w:rsidP="004258CA">
      <w:pPr>
        <w:jc w:val="center"/>
        <w:rPr>
          <w:rFonts w:ascii="Times New Roman" w:hAnsi="Times New Roman"/>
          <w:b/>
          <w:sz w:val="22"/>
          <w:szCs w:val="22"/>
          <w:lang w:val="kk-KZ"/>
        </w:rPr>
      </w:pPr>
      <w:r w:rsidRPr="00474140">
        <w:rPr>
          <w:rFonts w:ascii="Times New Roman" w:hAnsi="Times New Roman"/>
          <w:b/>
          <w:sz w:val="22"/>
          <w:szCs w:val="22"/>
        </w:rPr>
        <w:t>5. Зерттеу нәтижелерін тарату</w:t>
      </w:r>
    </w:p>
    <w:p w:rsidR="004258CA" w:rsidRPr="00474140" w:rsidRDefault="004258CA" w:rsidP="004258CA">
      <w:pPr>
        <w:jc w:val="center"/>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1.</w:t>
      </w:r>
      <w:r w:rsidRPr="00474140">
        <w:rPr>
          <w:rFonts w:ascii="Times New Roman" w:hAnsi="Times New Roman"/>
          <w:b/>
          <w:sz w:val="22"/>
          <w:szCs w:val="22"/>
          <w:lang w:val="kk-KZ"/>
        </w:rPr>
        <w:tab/>
        <w:t>Зерттеу нәтижелері туралы есеп.</w:t>
      </w:r>
      <w:r w:rsidRPr="00474140">
        <w:rPr>
          <w:rFonts w:ascii="Times New Roman" w:hAnsi="Times New Roman"/>
          <w:sz w:val="22"/>
          <w:szCs w:val="22"/>
          <w:lang w:val="kk-KZ"/>
        </w:rPr>
        <w:t xml:space="preserve"> Үшінші семинарда тексерілген зерттеу нәтижелері туралы есеп жобасы елде пысықталып, тексеру үшін ЮНИСЕФ-тің MICS тобына жіберіледі. Бірнеше тексерулер мен кері байланыс сеанстарының қорытындылары бойынша тараптар зерттеу нәтижелері туралы түпкілікті есепті келіскеннен кейін, ол mics.unicef.org. сайты арқылы жүзеге асырылатын дүниежүзілік тарату үшін ЮНИСЕФ-тің MICS тобына pdf форматында жіберіледі. Зерттеу нәтижелері туралы есеп берумен қатар, елдік зерттеу тобы MICS өңірлік үйлестірушісімен бірлесе отырып, таңдалған статистикалық шолуларды нақтылайды.</w:t>
      </w:r>
    </w:p>
    <w:p w:rsidR="004258CA" w:rsidRPr="00474140" w:rsidRDefault="004258CA" w:rsidP="004258CA">
      <w:pPr>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2.</w:t>
      </w:r>
      <w:r w:rsidRPr="00474140">
        <w:rPr>
          <w:rFonts w:ascii="Times New Roman" w:hAnsi="Times New Roman"/>
          <w:b/>
          <w:sz w:val="22"/>
          <w:szCs w:val="22"/>
          <w:lang w:val="kk-KZ"/>
        </w:rPr>
        <w:tab/>
        <w:t>Басып шығару.</w:t>
      </w:r>
      <w:r w:rsidRPr="00474140">
        <w:rPr>
          <w:rFonts w:ascii="Times New Roman" w:hAnsi="Times New Roman"/>
          <w:sz w:val="22"/>
          <w:szCs w:val="22"/>
          <w:lang w:val="kk-KZ"/>
        </w:rPr>
        <w:t xml:space="preserve"> Егер зерттеу нәтижелері туралы есептің баспа нұсқасын шығару жоспарланса, онда басып шығаруға дайын Есеп(тер) файлы кері байланыс алу үшін MICS бойынша ЮНИСЕФ тобына жіберіледі. MICS өңірлік үйлестірушісі мен ЮНИСЕФ штаб-пәтерінің MICS тобы белгіленген қағаз даналарын жөнелтеді.</w:t>
      </w:r>
    </w:p>
    <w:p w:rsidR="004258CA" w:rsidRPr="00382DA6" w:rsidRDefault="004258CA" w:rsidP="004258CA">
      <w:pPr>
        <w:jc w:val="both"/>
        <w:rPr>
          <w:rFonts w:ascii="Times New Roman" w:hAnsi="Times New Roman"/>
          <w:sz w:val="22"/>
          <w:szCs w:val="22"/>
          <w:lang w:val="kk-KZ"/>
        </w:rPr>
      </w:pPr>
      <w:r w:rsidRPr="00382DA6">
        <w:rPr>
          <w:rFonts w:ascii="Times New Roman" w:hAnsi="Times New Roman"/>
          <w:b/>
          <w:sz w:val="22"/>
          <w:szCs w:val="22"/>
          <w:lang w:val="kk-KZ"/>
        </w:rPr>
        <w:t>3.</w:t>
      </w:r>
      <w:r w:rsidRPr="00382DA6">
        <w:rPr>
          <w:rFonts w:ascii="Times New Roman" w:hAnsi="Times New Roman"/>
          <w:b/>
          <w:sz w:val="22"/>
          <w:szCs w:val="22"/>
          <w:lang w:val="kk-KZ"/>
        </w:rPr>
        <w:tab/>
        <w:t>Деректер алмасу.</w:t>
      </w:r>
      <w:r w:rsidRPr="00382DA6">
        <w:rPr>
          <w:rFonts w:ascii="Times New Roman" w:hAnsi="Times New Roman"/>
          <w:sz w:val="22"/>
          <w:szCs w:val="22"/>
          <w:lang w:val="kk-KZ"/>
        </w:rPr>
        <w:t xml:space="preserve"> ЮНИСЕФ-тің MICS тобының қолдауымен статистикалық ақпараты бар файлдар (геокодтарды қоспағанда) халықаралық стандарттарға сәйкес иесіздендіріледі, осылайша бірде-бір адам, үй шаруашылығы және кластердің бірде-бір орны белгіленбейді. Статистикалық ақпараты бар файлдарда деректерді пайдалану туралы кез келген қажетті ескертулермен және </w:t>
      </w:r>
      <w:r w:rsidRPr="00474140">
        <w:rPr>
          <w:rFonts w:ascii="Times New Roman" w:hAnsi="Times New Roman"/>
          <w:sz w:val="22"/>
          <w:szCs w:val="22"/>
          <w:lang w:val="kk-KZ"/>
        </w:rPr>
        <w:t>ҰСБ</w:t>
      </w:r>
      <w:r w:rsidRPr="00382DA6">
        <w:rPr>
          <w:rFonts w:ascii="Times New Roman" w:hAnsi="Times New Roman"/>
          <w:sz w:val="22"/>
          <w:szCs w:val="22"/>
          <w:lang w:val="kk-KZ"/>
        </w:rPr>
        <w:t xml:space="preserve"> байланыс ақпаратымен бірге стандартты ауыспалылар жиынтығы қосылады. Ресми статистикалық ақпараты бар файлдар mics.unicef.org сайт</w:t>
      </w:r>
      <w:r w:rsidRPr="00474140">
        <w:rPr>
          <w:rFonts w:ascii="Times New Roman" w:hAnsi="Times New Roman"/>
          <w:sz w:val="22"/>
          <w:szCs w:val="22"/>
          <w:lang w:val="kk-KZ"/>
        </w:rPr>
        <w:t>ына</w:t>
      </w:r>
      <w:r w:rsidRPr="00382DA6">
        <w:rPr>
          <w:rFonts w:ascii="Times New Roman" w:hAnsi="Times New Roman"/>
          <w:sz w:val="22"/>
          <w:szCs w:val="22"/>
          <w:lang w:val="kk-KZ"/>
        </w:rPr>
        <w:t xml:space="preserve"> жүктеледі.</w:t>
      </w:r>
    </w:p>
    <w:p w:rsidR="004258CA" w:rsidRDefault="004258CA" w:rsidP="004258CA">
      <w:pPr>
        <w:jc w:val="both"/>
        <w:rPr>
          <w:rFonts w:ascii="Times New Roman" w:hAnsi="Times New Roman"/>
          <w:sz w:val="22"/>
          <w:szCs w:val="22"/>
          <w:lang w:val="kk-KZ"/>
        </w:rPr>
      </w:pPr>
      <w:r w:rsidRPr="00382DA6">
        <w:rPr>
          <w:rFonts w:ascii="Times New Roman" w:hAnsi="Times New Roman"/>
          <w:b/>
          <w:sz w:val="22"/>
          <w:szCs w:val="22"/>
          <w:lang w:val="kk-KZ"/>
        </w:rPr>
        <w:t>4.</w:t>
      </w:r>
      <w:r w:rsidRPr="00382DA6">
        <w:rPr>
          <w:rFonts w:ascii="Times New Roman" w:hAnsi="Times New Roman"/>
          <w:b/>
          <w:sz w:val="22"/>
          <w:szCs w:val="22"/>
          <w:lang w:val="kk-KZ"/>
        </w:rPr>
        <w:tab/>
        <w:t xml:space="preserve"> Геокодталған деректерді тарату.</w:t>
      </w:r>
      <w:r w:rsidRPr="00382DA6">
        <w:rPr>
          <w:rFonts w:ascii="Times New Roman" w:hAnsi="Times New Roman"/>
          <w:sz w:val="22"/>
          <w:szCs w:val="22"/>
          <w:lang w:val="kk-KZ"/>
        </w:rPr>
        <w:t xml:space="preserve"> Ресми статистикалық ақпарат жиналғаннан кейін геокодтар халықаралық стандарттарға сәйкес құпия болады, оның ішінде кластер орындарының географиялық орын ауыстыруы орындалады. Осы процестің қорытындысы бойынша SPSS форматындағы геокодталған статистикалық ақпараты бар файлдар, оның ішінде құпиялылық процесінің сипаттамасы ЮНИСЕФ-тің MICS тобына да, </w:t>
      </w:r>
      <w:r w:rsidRPr="00474140">
        <w:rPr>
          <w:rFonts w:ascii="Times New Roman" w:hAnsi="Times New Roman"/>
          <w:sz w:val="22"/>
          <w:szCs w:val="22"/>
          <w:lang w:val="kk-KZ"/>
        </w:rPr>
        <w:t>ҰСБ-ға</w:t>
      </w:r>
      <w:r w:rsidRPr="00382DA6">
        <w:rPr>
          <w:rFonts w:ascii="Times New Roman" w:hAnsi="Times New Roman"/>
          <w:sz w:val="22"/>
          <w:szCs w:val="22"/>
          <w:lang w:val="kk-KZ"/>
        </w:rPr>
        <w:t xml:space="preserve"> д</w:t>
      </w:r>
      <w:r w:rsidRPr="00474140">
        <w:rPr>
          <w:rFonts w:ascii="Times New Roman" w:hAnsi="Times New Roman"/>
          <w:sz w:val="22"/>
          <w:szCs w:val="22"/>
          <w:lang w:val="kk-KZ"/>
        </w:rPr>
        <w:t>а</w:t>
      </w:r>
      <w:r w:rsidRPr="00382DA6">
        <w:rPr>
          <w:rFonts w:ascii="Times New Roman" w:hAnsi="Times New Roman"/>
          <w:sz w:val="22"/>
          <w:szCs w:val="22"/>
          <w:lang w:val="kk-KZ"/>
        </w:rPr>
        <w:t xml:space="preserve"> тексеру және бекіту үшін жіберіледі. Оларды келісуден басқа, ЮНИСЕФ-тің MICS тобы </w:t>
      </w:r>
      <w:r w:rsidRPr="00474140">
        <w:rPr>
          <w:rFonts w:ascii="Times New Roman" w:hAnsi="Times New Roman"/>
          <w:sz w:val="22"/>
          <w:szCs w:val="22"/>
          <w:lang w:val="kk-KZ"/>
        </w:rPr>
        <w:t>ҰСБ-дан</w:t>
      </w:r>
      <w:r w:rsidRPr="00382DA6">
        <w:rPr>
          <w:rFonts w:ascii="Times New Roman" w:hAnsi="Times New Roman"/>
          <w:sz w:val="22"/>
          <w:szCs w:val="22"/>
          <w:lang w:val="kk-KZ"/>
        </w:rPr>
        <w:t xml:space="preserve"> mics.unicef.org.</w:t>
      </w:r>
      <w:r w:rsidRPr="00474140">
        <w:rPr>
          <w:rFonts w:ascii="Times New Roman" w:hAnsi="Times New Roman"/>
          <w:sz w:val="22"/>
          <w:szCs w:val="22"/>
          <w:lang w:val="kk-KZ"/>
        </w:rPr>
        <w:t xml:space="preserve"> </w:t>
      </w:r>
      <w:r w:rsidRPr="00382DA6">
        <w:rPr>
          <w:rFonts w:ascii="Times New Roman" w:hAnsi="Times New Roman"/>
          <w:sz w:val="22"/>
          <w:szCs w:val="22"/>
          <w:lang w:val="kk-KZ"/>
        </w:rPr>
        <w:t>сайт</w:t>
      </w:r>
      <w:r w:rsidRPr="00474140">
        <w:rPr>
          <w:rFonts w:ascii="Times New Roman" w:hAnsi="Times New Roman"/>
          <w:sz w:val="22"/>
          <w:szCs w:val="22"/>
          <w:lang w:val="kk-KZ"/>
        </w:rPr>
        <w:t>ы</w:t>
      </w:r>
      <w:r w:rsidRPr="00382DA6">
        <w:rPr>
          <w:rFonts w:ascii="Times New Roman" w:hAnsi="Times New Roman"/>
          <w:sz w:val="22"/>
          <w:szCs w:val="22"/>
          <w:lang w:val="kk-KZ"/>
        </w:rPr>
        <w:t xml:space="preserve"> арқылы жүзеге асырылатын геокодталған статистикалық ақпарат файлдарын таратуға рұқсат сұрайды</w:t>
      </w:r>
      <w:r w:rsidRPr="00474140">
        <w:rPr>
          <w:rFonts w:ascii="Times New Roman" w:hAnsi="Times New Roman"/>
          <w:sz w:val="22"/>
          <w:szCs w:val="22"/>
          <w:lang w:val="kk-KZ"/>
        </w:rPr>
        <w:t>.</w:t>
      </w:r>
    </w:p>
    <w:p w:rsidR="00474140" w:rsidRPr="00474140" w:rsidRDefault="00474140" w:rsidP="004258CA">
      <w:pPr>
        <w:jc w:val="both"/>
        <w:rPr>
          <w:rFonts w:ascii="Times New Roman" w:hAnsi="Times New Roman"/>
          <w:sz w:val="22"/>
          <w:szCs w:val="22"/>
          <w:lang w:val="kk-KZ"/>
        </w:rPr>
      </w:pPr>
    </w:p>
    <w:p w:rsidR="004258CA" w:rsidRPr="00474140" w:rsidRDefault="004258CA" w:rsidP="004258CA">
      <w:pPr>
        <w:jc w:val="both"/>
        <w:rPr>
          <w:rFonts w:ascii="Times New Roman" w:hAnsi="Times New Roman"/>
          <w:sz w:val="22"/>
          <w:szCs w:val="22"/>
          <w:lang w:val="kk-KZ"/>
        </w:rPr>
      </w:pPr>
      <w:r w:rsidRPr="00474140">
        <w:rPr>
          <w:rFonts w:ascii="Times New Roman" w:hAnsi="Times New Roman"/>
          <w:b/>
          <w:sz w:val="22"/>
          <w:szCs w:val="22"/>
          <w:lang w:val="kk-KZ"/>
        </w:rPr>
        <w:t>5.</w:t>
      </w:r>
      <w:r w:rsidRPr="00474140">
        <w:rPr>
          <w:rFonts w:ascii="Times New Roman" w:hAnsi="Times New Roman"/>
          <w:b/>
          <w:sz w:val="22"/>
          <w:szCs w:val="22"/>
          <w:lang w:val="kk-KZ"/>
        </w:rPr>
        <w:tab/>
        <w:t>Мұрағаттауды аяқтау.</w:t>
      </w:r>
      <w:r w:rsidRPr="00474140">
        <w:rPr>
          <w:rFonts w:ascii="Times New Roman" w:hAnsi="Times New Roman"/>
          <w:sz w:val="22"/>
          <w:szCs w:val="22"/>
          <w:lang w:val="kk-KZ"/>
        </w:rPr>
        <w:t xml:space="preserve"> MICS зерттеу мұрағатын құру аяқталады. Үй шаруашылығын зерттеу және деректерді өңдеу бойынша сарапшы-кеңесшілер тексеруді жүргізеді және кері байланыс береді. Соңғы мұрағат тексеру үшін ЮНИСЕФ-тің MICS тобына жіберіледі, содан кейін пысықталады және mics.unicef.org сайтына жүктеледі.</w:t>
      </w:r>
    </w:p>
    <w:p w:rsidR="004258CA" w:rsidRPr="00474140" w:rsidRDefault="004258CA" w:rsidP="00474140">
      <w:pPr>
        <w:jc w:val="both"/>
        <w:rPr>
          <w:rFonts w:ascii="Times New Roman" w:hAnsi="Times New Roman"/>
          <w:sz w:val="22"/>
          <w:szCs w:val="22"/>
        </w:rPr>
      </w:pPr>
      <w:r w:rsidRPr="00474140">
        <w:rPr>
          <w:rFonts w:ascii="Times New Roman" w:hAnsi="Times New Roman"/>
          <w:b/>
          <w:sz w:val="22"/>
          <w:szCs w:val="22"/>
        </w:rPr>
        <w:t>6.</w:t>
      </w:r>
      <w:r w:rsidRPr="00474140">
        <w:rPr>
          <w:rFonts w:ascii="Times New Roman" w:hAnsi="Times New Roman"/>
          <w:b/>
          <w:sz w:val="22"/>
          <w:szCs w:val="22"/>
        </w:rPr>
        <w:tab/>
        <w:t>Тарату және одан әрі талдау.</w:t>
      </w:r>
      <w:r w:rsidRPr="00474140">
        <w:rPr>
          <w:rFonts w:ascii="Times New Roman" w:hAnsi="Times New Roman"/>
          <w:sz w:val="22"/>
          <w:szCs w:val="22"/>
        </w:rPr>
        <w:t xml:space="preserve"> Тарату үшін материалдар жасалуда және серіктестермен бірлесіп MICS ресми статистикалық ақпаратын одан әрі талдау жоспарлануда. Қажет болған жағдайда таратылатын материалдарды құруға және одан әрі талдауға MICS </w:t>
      </w:r>
      <w:r w:rsidRPr="00474140">
        <w:rPr>
          <w:rFonts w:ascii="Times New Roman" w:hAnsi="Times New Roman"/>
          <w:sz w:val="22"/>
          <w:szCs w:val="22"/>
          <w:lang w:val="kk-KZ"/>
        </w:rPr>
        <w:t xml:space="preserve">өңірлік </w:t>
      </w:r>
      <w:r w:rsidRPr="00474140">
        <w:rPr>
          <w:rFonts w:ascii="Times New Roman" w:hAnsi="Times New Roman"/>
          <w:sz w:val="22"/>
          <w:szCs w:val="22"/>
        </w:rPr>
        <w:t xml:space="preserve">үйлестірушісі сұраныс бойынша қолдау көрсетеді немесе ұйымдастырады. ЮНИСЕФ-тің MICS тобы зерттеу топтарының мүшелеріне қатысты болуы мүмкін әрі қарай талдау үшін </w:t>
      </w:r>
      <w:r w:rsidRPr="00474140">
        <w:rPr>
          <w:rFonts w:ascii="Times New Roman" w:hAnsi="Times New Roman"/>
          <w:sz w:val="22"/>
          <w:szCs w:val="22"/>
          <w:lang w:val="kk-KZ"/>
        </w:rPr>
        <w:t>б</w:t>
      </w:r>
      <w:r w:rsidRPr="00474140">
        <w:rPr>
          <w:rFonts w:ascii="Times New Roman" w:hAnsi="Times New Roman"/>
          <w:sz w:val="22"/>
          <w:szCs w:val="22"/>
        </w:rPr>
        <w:t>үкіләлемдік тақырыптық семинарлар ұйымдастырады.</w:t>
      </w:r>
    </w:p>
    <w:sectPr w:rsidR="004258CA" w:rsidRPr="00474140" w:rsidSect="000B27D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440" w:right="1440" w:bottom="1440" w:left="144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53" w:rsidRDefault="004B3153">
      <w:r>
        <w:separator/>
      </w:r>
    </w:p>
  </w:endnote>
  <w:endnote w:type="continuationSeparator" w:id="1">
    <w:p w:rsidR="004B3153" w:rsidRDefault="004B3153">
      <w:r>
        <w:continuationSeparator/>
      </w:r>
    </w:p>
  </w:endnote>
  <w:endnote w:type="continuationNotice" w:id="2">
    <w:p w:rsidR="004B3153" w:rsidRDefault="004B31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F9" w:rsidRDefault="00971BF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FC" w:rsidRDefault="00D10FFC" w:rsidP="00D10FFC">
    <w:pPr>
      <w:pStyle w:val="af0"/>
      <w:jc w:val="right"/>
      <w:rPr>
        <w:rFonts w:ascii="Book Antiqua" w:hAnsi="Book Antiqua"/>
        <w:sz w:val="18"/>
        <w:szCs w:val="18"/>
      </w:rPr>
    </w:pPr>
  </w:p>
  <w:p w:rsidR="000B27DD" w:rsidRPr="000B27DD" w:rsidRDefault="000B27DD" w:rsidP="000B27DD">
    <w:pPr>
      <w:pStyle w:val="af0"/>
      <w:jc w:val="right"/>
      <w:rPr>
        <w:rFonts w:ascii="Times New Roman" w:hAnsi="Times New Roman"/>
      </w:rPr>
    </w:pPr>
    <w:r w:rsidRPr="000B27DD">
      <w:rPr>
        <w:rFonts w:ascii="Times New Roman" w:hAnsi="Times New Roman"/>
        <w:sz w:val="18"/>
        <w:szCs w:val="18"/>
        <w:lang w:val="kk-KZ"/>
      </w:rPr>
      <w:t xml:space="preserve">14 беттің </w:t>
    </w:r>
    <w:r w:rsidRPr="000B27DD">
      <w:rPr>
        <w:rFonts w:ascii="Times New Roman" w:hAnsi="Times New Roman"/>
        <w:noProof/>
        <w:sz w:val="18"/>
        <w:szCs w:val="18"/>
      </w:rPr>
      <w:fldChar w:fldCharType="begin"/>
    </w:r>
    <w:r w:rsidRPr="000B27DD">
      <w:rPr>
        <w:rFonts w:ascii="Times New Roman" w:hAnsi="Times New Roman"/>
        <w:noProof/>
        <w:sz w:val="18"/>
        <w:szCs w:val="18"/>
      </w:rPr>
      <w:instrText xml:space="preserve"> PAGE   \* MERGEFORMAT </w:instrText>
    </w:r>
    <w:r w:rsidRPr="000B27DD">
      <w:rPr>
        <w:rFonts w:ascii="Times New Roman" w:hAnsi="Times New Roman"/>
        <w:noProof/>
        <w:sz w:val="18"/>
        <w:szCs w:val="18"/>
      </w:rPr>
      <w:fldChar w:fldCharType="separate"/>
    </w:r>
    <w:r>
      <w:rPr>
        <w:rFonts w:ascii="Times New Roman" w:hAnsi="Times New Roman"/>
        <w:noProof/>
        <w:sz w:val="18"/>
        <w:szCs w:val="18"/>
      </w:rPr>
      <w:t>2</w:t>
    </w:r>
    <w:r w:rsidRPr="000B27DD">
      <w:rPr>
        <w:rFonts w:ascii="Times New Roman" w:hAnsi="Times New Roman"/>
        <w:noProof/>
        <w:sz w:val="18"/>
        <w:szCs w:val="18"/>
      </w:rPr>
      <w:fldChar w:fldCharType="end"/>
    </w:r>
    <w:r w:rsidRPr="000B27DD">
      <w:rPr>
        <w:rFonts w:ascii="Times New Roman" w:hAnsi="Times New Roman"/>
        <w:sz w:val="18"/>
        <w:szCs w:val="18"/>
        <w:lang w:val="kk-KZ"/>
      </w:rPr>
      <w:t>-беті</w:t>
    </w:r>
  </w:p>
  <w:p w:rsidR="000B27DD" w:rsidRPr="00D10FFC" w:rsidRDefault="000B27DD" w:rsidP="000B27DD">
    <w:pPr>
      <w:pStyle w:val="af0"/>
      <w:ind w:left="360"/>
      <w:jc w:val="right"/>
      <w:rPr>
        <w:rFonts w:ascii="Book Antiqua" w:hAnsi="Book Antiqua"/>
        <w:sz w:val="18"/>
        <w:szCs w:val="18"/>
      </w:rPr>
    </w:pPr>
  </w:p>
  <w:p w:rsidR="00F96423" w:rsidRPr="00D10FFC" w:rsidRDefault="00F96423" w:rsidP="000B27DD">
    <w:pPr>
      <w:pStyle w:val="af0"/>
      <w:ind w:left="360"/>
      <w:jc w:val="right"/>
      <w:rPr>
        <w:rFonts w:ascii="Book Antiqua" w:hAnsi="Book Antiqu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F9" w:rsidRDefault="00971BF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53" w:rsidRDefault="004B3153">
      <w:r>
        <w:separator/>
      </w:r>
    </w:p>
  </w:footnote>
  <w:footnote w:type="continuationSeparator" w:id="1">
    <w:p w:rsidR="004B3153" w:rsidRDefault="004B3153">
      <w:r>
        <w:continuationSeparator/>
      </w:r>
    </w:p>
  </w:footnote>
  <w:footnote w:type="continuationNotice" w:id="2">
    <w:p w:rsidR="004B3153" w:rsidRDefault="004B31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F9" w:rsidRDefault="00971BF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F9" w:rsidRDefault="00971BF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F9" w:rsidRDefault="00971BF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DB9"/>
    <w:multiLevelType w:val="hybridMultilevel"/>
    <w:tmpl w:val="1CFE975C"/>
    <w:lvl w:ilvl="0" w:tplc="7D023D1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8632F7"/>
    <w:multiLevelType w:val="hybridMultilevel"/>
    <w:tmpl w:val="BE542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32E81"/>
    <w:multiLevelType w:val="hybridMultilevel"/>
    <w:tmpl w:val="8E2800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FFF5CF6"/>
    <w:multiLevelType w:val="hybridMultilevel"/>
    <w:tmpl w:val="8CFA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FFC"/>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DAC1962"/>
    <w:multiLevelType w:val="hybridMultilevel"/>
    <w:tmpl w:val="9586ABA8"/>
    <w:lvl w:ilvl="0" w:tplc="084CAD6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650F5A"/>
    <w:multiLevelType w:val="hybridMultilevel"/>
    <w:tmpl w:val="C338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41A3F"/>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9479BE"/>
    <w:multiLevelType w:val="hybridMultilevel"/>
    <w:tmpl w:val="F002F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E70D2"/>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BD4240"/>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2203B51"/>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C82D2D"/>
    <w:multiLevelType w:val="hybridMultilevel"/>
    <w:tmpl w:val="C6F43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54204"/>
    <w:multiLevelType w:val="hybridMultilevel"/>
    <w:tmpl w:val="B2781AC8"/>
    <w:lvl w:ilvl="0" w:tplc="007C11C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869302A"/>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1E09A1"/>
    <w:multiLevelType w:val="hybridMultilevel"/>
    <w:tmpl w:val="A7FE3E50"/>
    <w:lvl w:ilvl="0" w:tplc="174AC15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6C26FC"/>
    <w:multiLevelType w:val="hybridMultilevel"/>
    <w:tmpl w:val="8200B7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1F53929"/>
    <w:multiLevelType w:val="hybridMultilevel"/>
    <w:tmpl w:val="7F3EE1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44E80"/>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CF601A"/>
    <w:multiLevelType w:val="hybridMultilevel"/>
    <w:tmpl w:val="1DCEB6F6"/>
    <w:lvl w:ilvl="0" w:tplc="041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6BB01323"/>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39D1FA7"/>
    <w:multiLevelType w:val="hybridMultilevel"/>
    <w:tmpl w:val="31AE3872"/>
    <w:lvl w:ilvl="0" w:tplc="F7D8DCE4">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45D5E63"/>
    <w:multiLevelType w:val="hybridMultilevel"/>
    <w:tmpl w:val="8E2800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66419E9"/>
    <w:multiLevelType w:val="hybridMultilevel"/>
    <w:tmpl w:val="13CE3252"/>
    <w:lvl w:ilvl="0" w:tplc="52841CA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6FC6739"/>
    <w:multiLevelType w:val="hybridMultilevel"/>
    <w:tmpl w:val="8CFA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93B8F"/>
    <w:multiLevelType w:val="hybridMultilevel"/>
    <w:tmpl w:val="1AF6BD02"/>
    <w:lvl w:ilvl="0" w:tplc="91780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E72A3"/>
    <w:multiLevelType w:val="hybridMultilevel"/>
    <w:tmpl w:val="49884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7D7FF8"/>
    <w:multiLevelType w:val="hybridMultilevel"/>
    <w:tmpl w:val="A7FE3E50"/>
    <w:lvl w:ilvl="0" w:tplc="174AC1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4"/>
  </w:num>
  <w:num w:numId="3">
    <w:abstractNumId w:val="10"/>
  </w:num>
  <w:num w:numId="4">
    <w:abstractNumId w:val="2"/>
  </w:num>
  <w:num w:numId="5">
    <w:abstractNumId w:val="19"/>
  </w:num>
  <w:num w:numId="6">
    <w:abstractNumId w:val="7"/>
  </w:num>
  <w:num w:numId="7">
    <w:abstractNumId w:val="18"/>
  </w:num>
  <w:num w:numId="8">
    <w:abstractNumId w:val="15"/>
  </w:num>
  <w:num w:numId="9">
    <w:abstractNumId w:val="11"/>
  </w:num>
  <w:num w:numId="10">
    <w:abstractNumId w:val="27"/>
  </w:num>
  <w:num w:numId="11">
    <w:abstractNumId w:val="14"/>
  </w:num>
  <w:num w:numId="12">
    <w:abstractNumId w:val="20"/>
  </w:num>
  <w:num w:numId="13">
    <w:abstractNumId w:val="9"/>
  </w:num>
  <w:num w:numId="14">
    <w:abstractNumId w:val="21"/>
  </w:num>
  <w:num w:numId="15">
    <w:abstractNumId w:val="0"/>
  </w:num>
  <w:num w:numId="16">
    <w:abstractNumId w:val="13"/>
  </w:num>
  <w:num w:numId="17">
    <w:abstractNumId w:val="5"/>
  </w:num>
  <w:num w:numId="18">
    <w:abstractNumId w:val="23"/>
  </w:num>
  <w:num w:numId="19">
    <w:abstractNumId w:val="1"/>
  </w:num>
  <w:num w:numId="20">
    <w:abstractNumId w:val="6"/>
  </w:num>
  <w:num w:numId="21">
    <w:abstractNumId w:val="8"/>
  </w:num>
  <w:num w:numId="22">
    <w:abstractNumId w:val="17"/>
  </w:num>
  <w:num w:numId="23">
    <w:abstractNumId w:val="26"/>
  </w:num>
  <w:num w:numId="24">
    <w:abstractNumId w:val="16"/>
  </w:num>
  <w:num w:numId="25">
    <w:abstractNumId w:val="24"/>
  </w:num>
  <w:num w:numId="26">
    <w:abstractNumId w:val="3"/>
  </w:num>
  <w:num w:numId="27">
    <w:abstractNumId w:val="12"/>
  </w:num>
  <w:num w:numId="28">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4"/>
  <w:defaultTabStop w:val="720"/>
  <w:drawingGridHorizontalSpacing w:val="120"/>
  <w:displayHorizontalDrawingGridEvery w:val="2"/>
  <w:characterSpacingControl w:val="doNotCompress"/>
  <w:hdrShapeDefaults>
    <o:shapedefaults v:ext="edit" spidmax="9218"/>
  </w:hdrShapeDefaults>
  <w:footnotePr>
    <w:footnote w:id="0"/>
    <w:footnote w:id="1"/>
    <w:footnote w:id="2"/>
  </w:footnotePr>
  <w:endnotePr>
    <w:numFmt w:val="decimal"/>
    <w:endnote w:id="0"/>
    <w:endnote w:id="1"/>
    <w:endnote w:id="2"/>
  </w:endnotePr>
  <w:compat/>
  <w:rsids>
    <w:rsidRoot w:val="0035375F"/>
    <w:rsid w:val="00000B8F"/>
    <w:rsid w:val="0000510D"/>
    <w:rsid w:val="000063D4"/>
    <w:rsid w:val="00007022"/>
    <w:rsid w:val="0001137D"/>
    <w:rsid w:val="000113FD"/>
    <w:rsid w:val="000131F3"/>
    <w:rsid w:val="00020FCC"/>
    <w:rsid w:val="00025540"/>
    <w:rsid w:val="00035D97"/>
    <w:rsid w:val="000412D2"/>
    <w:rsid w:val="00051C1F"/>
    <w:rsid w:val="0005579D"/>
    <w:rsid w:val="00063145"/>
    <w:rsid w:val="00073A9F"/>
    <w:rsid w:val="00082F2E"/>
    <w:rsid w:val="00090ABA"/>
    <w:rsid w:val="00093B87"/>
    <w:rsid w:val="000946FF"/>
    <w:rsid w:val="000A0982"/>
    <w:rsid w:val="000A44D3"/>
    <w:rsid w:val="000A77A9"/>
    <w:rsid w:val="000B082B"/>
    <w:rsid w:val="000B27DD"/>
    <w:rsid w:val="000B3706"/>
    <w:rsid w:val="000B3EEA"/>
    <w:rsid w:val="000B52FE"/>
    <w:rsid w:val="000B5F61"/>
    <w:rsid w:val="000C23B5"/>
    <w:rsid w:val="000C5703"/>
    <w:rsid w:val="000C6D4B"/>
    <w:rsid w:val="000D0D56"/>
    <w:rsid w:val="000F0D0A"/>
    <w:rsid w:val="000F2FB1"/>
    <w:rsid w:val="000F46FC"/>
    <w:rsid w:val="000F6EC4"/>
    <w:rsid w:val="001051A0"/>
    <w:rsid w:val="00105EE5"/>
    <w:rsid w:val="001065E1"/>
    <w:rsid w:val="0011184F"/>
    <w:rsid w:val="00117750"/>
    <w:rsid w:val="0012033C"/>
    <w:rsid w:val="00121EC4"/>
    <w:rsid w:val="001253A0"/>
    <w:rsid w:val="00132FF2"/>
    <w:rsid w:val="00134AE7"/>
    <w:rsid w:val="001438D2"/>
    <w:rsid w:val="00143BAB"/>
    <w:rsid w:val="001455FF"/>
    <w:rsid w:val="00145BEE"/>
    <w:rsid w:val="00146609"/>
    <w:rsid w:val="001479B5"/>
    <w:rsid w:val="00150611"/>
    <w:rsid w:val="00151D42"/>
    <w:rsid w:val="00155C54"/>
    <w:rsid w:val="00155F79"/>
    <w:rsid w:val="001608A3"/>
    <w:rsid w:val="001615FF"/>
    <w:rsid w:val="0016220F"/>
    <w:rsid w:val="0016344A"/>
    <w:rsid w:val="00165A7A"/>
    <w:rsid w:val="001727C1"/>
    <w:rsid w:val="00174288"/>
    <w:rsid w:val="001752B0"/>
    <w:rsid w:val="001918D1"/>
    <w:rsid w:val="00193357"/>
    <w:rsid w:val="001A0DB0"/>
    <w:rsid w:val="001B0495"/>
    <w:rsid w:val="001B2AFE"/>
    <w:rsid w:val="001B2C77"/>
    <w:rsid w:val="001B2F07"/>
    <w:rsid w:val="001B6ECB"/>
    <w:rsid w:val="001C4927"/>
    <w:rsid w:val="001C5065"/>
    <w:rsid w:val="001D38E4"/>
    <w:rsid w:val="001D60D6"/>
    <w:rsid w:val="001D73E3"/>
    <w:rsid w:val="001E5F9B"/>
    <w:rsid w:val="001F2584"/>
    <w:rsid w:val="001F6A77"/>
    <w:rsid w:val="0020143F"/>
    <w:rsid w:val="00204B68"/>
    <w:rsid w:val="00204D31"/>
    <w:rsid w:val="002065B9"/>
    <w:rsid w:val="00207E31"/>
    <w:rsid w:val="002119F3"/>
    <w:rsid w:val="00213A08"/>
    <w:rsid w:val="00213A25"/>
    <w:rsid w:val="00215F7C"/>
    <w:rsid w:val="0021640E"/>
    <w:rsid w:val="00216E9B"/>
    <w:rsid w:val="00217211"/>
    <w:rsid w:val="00220872"/>
    <w:rsid w:val="00222827"/>
    <w:rsid w:val="00222ED1"/>
    <w:rsid w:val="00224C7F"/>
    <w:rsid w:val="00232831"/>
    <w:rsid w:val="00242533"/>
    <w:rsid w:val="00242D60"/>
    <w:rsid w:val="0024654F"/>
    <w:rsid w:val="00253CE6"/>
    <w:rsid w:val="00264042"/>
    <w:rsid w:val="00265C1E"/>
    <w:rsid w:val="00266FB7"/>
    <w:rsid w:val="00276D92"/>
    <w:rsid w:val="002818DA"/>
    <w:rsid w:val="00282E52"/>
    <w:rsid w:val="00285A72"/>
    <w:rsid w:val="00286B8B"/>
    <w:rsid w:val="002939B3"/>
    <w:rsid w:val="00297E05"/>
    <w:rsid w:val="002A411B"/>
    <w:rsid w:val="002B325E"/>
    <w:rsid w:val="002B6A6F"/>
    <w:rsid w:val="002C3C0F"/>
    <w:rsid w:val="002C41A6"/>
    <w:rsid w:val="002C638D"/>
    <w:rsid w:val="002C7633"/>
    <w:rsid w:val="002C7F94"/>
    <w:rsid w:val="002D734C"/>
    <w:rsid w:val="002E2772"/>
    <w:rsid w:val="002E60DA"/>
    <w:rsid w:val="002E7096"/>
    <w:rsid w:val="002F085C"/>
    <w:rsid w:val="002F19DA"/>
    <w:rsid w:val="002F2371"/>
    <w:rsid w:val="002F3C25"/>
    <w:rsid w:val="002F45E8"/>
    <w:rsid w:val="002F6E85"/>
    <w:rsid w:val="00300AF5"/>
    <w:rsid w:val="0030463A"/>
    <w:rsid w:val="003061E4"/>
    <w:rsid w:val="00325B48"/>
    <w:rsid w:val="00327314"/>
    <w:rsid w:val="003305AF"/>
    <w:rsid w:val="003306A0"/>
    <w:rsid w:val="00333915"/>
    <w:rsid w:val="00334119"/>
    <w:rsid w:val="00334EEA"/>
    <w:rsid w:val="00344D92"/>
    <w:rsid w:val="003463D1"/>
    <w:rsid w:val="00347677"/>
    <w:rsid w:val="0035375F"/>
    <w:rsid w:val="00355421"/>
    <w:rsid w:val="00364E79"/>
    <w:rsid w:val="003663E7"/>
    <w:rsid w:val="0037126F"/>
    <w:rsid w:val="00372248"/>
    <w:rsid w:val="00374D2C"/>
    <w:rsid w:val="00376924"/>
    <w:rsid w:val="003770FF"/>
    <w:rsid w:val="003801D4"/>
    <w:rsid w:val="00382DA6"/>
    <w:rsid w:val="00385A99"/>
    <w:rsid w:val="00390376"/>
    <w:rsid w:val="00393509"/>
    <w:rsid w:val="003A05CF"/>
    <w:rsid w:val="003A5DBC"/>
    <w:rsid w:val="003A6984"/>
    <w:rsid w:val="003A75E5"/>
    <w:rsid w:val="003A76A8"/>
    <w:rsid w:val="003C5F34"/>
    <w:rsid w:val="003C70CF"/>
    <w:rsid w:val="003D2713"/>
    <w:rsid w:val="003E02A9"/>
    <w:rsid w:val="003E0437"/>
    <w:rsid w:val="003E22ED"/>
    <w:rsid w:val="003E649D"/>
    <w:rsid w:val="003F02DD"/>
    <w:rsid w:val="00402CBE"/>
    <w:rsid w:val="004065DC"/>
    <w:rsid w:val="004123B7"/>
    <w:rsid w:val="00413C5D"/>
    <w:rsid w:val="00413D64"/>
    <w:rsid w:val="00422122"/>
    <w:rsid w:val="00422A55"/>
    <w:rsid w:val="004258CA"/>
    <w:rsid w:val="00440811"/>
    <w:rsid w:val="00446E9F"/>
    <w:rsid w:val="00450E99"/>
    <w:rsid w:val="0045433D"/>
    <w:rsid w:val="00455974"/>
    <w:rsid w:val="00456908"/>
    <w:rsid w:val="0046505C"/>
    <w:rsid w:val="00465DF9"/>
    <w:rsid w:val="00472D97"/>
    <w:rsid w:val="00474140"/>
    <w:rsid w:val="00481614"/>
    <w:rsid w:val="0048328C"/>
    <w:rsid w:val="004838D8"/>
    <w:rsid w:val="00483BC8"/>
    <w:rsid w:val="00490768"/>
    <w:rsid w:val="0049557D"/>
    <w:rsid w:val="004A091F"/>
    <w:rsid w:val="004A6F38"/>
    <w:rsid w:val="004A7597"/>
    <w:rsid w:val="004B3153"/>
    <w:rsid w:val="004B3528"/>
    <w:rsid w:val="004B388B"/>
    <w:rsid w:val="004B7A7D"/>
    <w:rsid w:val="004E18C4"/>
    <w:rsid w:val="004E1C36"/>
    <w:rsid w:val="004E201C"/>
    <w:rsid w:val="004E2067"/>
    <w:rsid w:val="004E626A"/>
    <w:rsid w:val="004F167C"/>
    <w:rsid w:val="004F5355"/>
    <w:rsid w:val="004F56D3"/>
    <w:rsid w:val="004F5FE5"/>
    <w:rsid w:val="0050138E"/>
    <w:rsid w:val="00501BD7"/>
    <w:rsid w:val="00503AE4"/>
    <w:rsid w:val="0050418D"/>
    <w:rsid w:val="005065C7"/>
    <w:rsid w:val="00511E20"/>
    <w:rsid w:val="0051242F"/>
    <w:rsid w:val="005135C2"/>
    <w:rsid w:val="00521C59"/>
    <w:rsid w:val="00522A37"/>
    <w:rsid w:val="005269C5"/>
    <w:rsid w:val="00536D44"/>
    <w:rsid w:val="00542396"/>
    <w:rsid w:val="00542C3E"/>
    <w:rsid w:val="00544B0F"/>
    <w:rsid w:val="00550ED4"/>
    <w:rsid w:val="005576CE"/>
    <w:rsid w:val="0055787D"/>
    <w:rsid w:val="00557A48"/>
    <w:rsid w:val="00563A5B"/>
    <w:rsid w:val="00572B24"/>
    <w:rsid w:val="00590883"/>
    <w:rsid w:val="0059227B"/>
    <w:rsid w:val="005A0A95"/>
    <w:rsid w:val="005B1258"/>
    <w:rsid w:val="005B33EE"/>
    <w:rsid w:val="005C18C1"/>
    <w:rsid w:val="005C2513"/>
    <w:rsid w:val="005C30C5"/>
    <w:rsid w:val="005C5818"/>
    <w:rsid w:val="005D1706"/>
    <w:rsid w:val="005D36EC"/>
    <w:rsid w:val="005E6E5D"/>
    <w:rsid w:val="005E7FB6"/>
    <w:rsid w:val="006010DC"/>
    <w:rsid w:val="00603F73"/>
    <w:rsid w:val="00604AD0"/>
    <w:rsid w:val="00610EDF"/>
    <w:rsid w:val="00622F0F"/>
    <w:rsid w:val="00625797"/>
    <w:rsid w:val="00630B5D"/>
    <w:rsid w:val="00633CD1"/>
    <w:rsid w:val="0064123D"/>
    <w:rsid w:val="00641576"/>
    <w:rsid w:val="0064285D"/>
    <w:rsid w:val="006433E7"/>
    <w:rsid w:val="0064356C"/>
    <w:rsid w:val="00644672"/>
    <w:rsid w:val="00646869"/>
    <w:rsid w:val="0064720D"/>
    <w:rsid w:val="006479B0"/>
    <w:rsid w:val="0065154B"/>
    <w:rsid w:val="00653198"/>
    <w:rsid w:val="006564AB"/>
    <w:rsid w:val="00657639"/>
    <w:rsid w:val="006660CC"/>
    <w:rsid w:val="00667835"/>
    <w:rsid w:val="006678EC"/>
    <w:rsid w:val="0067457F"/>
    <w:rsid w:val="0067496D"/>
    <w:rsid w:val="00675FB8"/>
    <w:rsid w:val="00676474"/>
    <w:rsid w:val="00676CCD"/>
    <w:rsid w:val="00677BE6"/>
    <w:rsid w:val="00680BC4"/>
    <w:rsid w:val="00680BEA"/>
    <w:rsid w:val="006878AA"/>
    <w:rsid w:val="006907E4"/>
    <w:rsid w:val="00691C5B"/>
    <w:rsid w:val="006A2526"/>
    <w:rsid w:val="006A2DAD"/>
    <w:rsid w:val="006A3C11"/>
    <w:rsid w:val="006B558B"/>
    <w:rsid w:val="006C0F80"/>
    <w:rsid w:val="006C1D92"/>
    <w:rsid w:val="006C3691"/>
    <w:rsid w:val="006C3E85"/>
    <w:rsid w:val="006C76CC"/>
    <w:rsid w:val="006D384D"/>
    <w:rsid w:val="006D6280"/>
    <w:rsid w:val="006D63EF"/>
    <w:rsid w:val="006E504A"/>
    <w:rsid w:val="006E54CD"/>
    <w:rsid w:val="006E66BC"/>
    <w:rsid w:val="006F1859"/>
    <w:rsid w:val="00702D32"/>
    <w:rsid w:val="00704EDD"/>
    <w:rsid w:val="007069DB"/>
    <w:rsid w:val="0070758B"/>
    <w:rsid w:val="007144F8"/>
    <w:rsid w:val="00720689"/>
    <w:rsid w:val="00722572"/>
    <w:rsid w:val="00722891"/>
    <w:rsid w:val="00726731"/>
    <w:rsid w:val="00726B16"/>
    <w:rsid w:val="00726C3F"/>
    <w:rsid w:val="00726FFC"/>
    <w:rsid w:val="00727E32"/>
    <w:rsid w:val="00730035"/>
    <w:rsid w:val="0073220A"/>
    <w:rsid w:val="00736926"/>
    <w:rsid w:val="00737BAA"/>
    <w:rsid w:val="00742AB7"/>
    <w:rsid w:val="00747C99"/>
    <w:rsid w:val="007517DB"/>
    <w:rsid w:val="00751F76"/>
    <w:rsid w:val="00752CE3"/>
    <w:rsid w:val="0075304D"/>
    <w:rsid w:val="0075317C"/>
    <w:rsid w:val="00754E5A"/>
    <w:rsid w:val="007564C8"/>
    <w:rsid w:val="00756DFB"/>
    <w:rsid w:val="007613C6"/>
    <w:rsid w:val="00761840"/>
    <w:rsid w:val="00763BF1"/>
    <w:rsid w:val="007669FA"/>
    <w:rsid w:val="00770564"/>
    <w:rsid w:val="007713E5"/>
    <w:rsid w:val="00771711"/>
    <w:rsid w:val="00771816"/>
    <w:rsid w:val="00774705"/>
    <w:rsid w:val="007768A7"/>
    <w:rsid w:val="00784B46"/>
    <w:rsid w:val="00791C54"/>
    <w:rsid w:val="007950AE"/>
    <w:rsid w:val="007A28A2"/>
    <w:rsid w:val="007B0679"/>
    <w:rsid w:val="007B251A"/>
    <w:rsid w:val="007B41D8"/>
    <w:rsid w:val="007B65DE"/>
    <w:rsid w:val="007B6CE4"/>
    <w:rsid w:val="007C358C"/>
    <w:rsid w:val="007C6D01"/>
    <w:rsid w:val="007E126E"/>
    <w:rsid w:val="007E195E"/>
    <w:rsid w:val="007E33E7"/>
    <w:rsid w:val="007E4F18"/>
    <w:rsid w:val="007F4CB3"/>
    <w:rsid w:val="007F592D"/>
    <w:rsid w:val="00801941"/>
    <w:rsid w:val="008034F2"/>
    <w:rsid w:val="008105DB"/>
    <w:rsid w:val="0081492F"/>
    <w:rsid w:val="008178AD"/>
    <w:rsid w:val="008245E6"/>
    <w:rsid w:val="008317F1"/>
    <w:rsid w:val="00831C21"/>
    <w:rsid w:val="008331C1"/>
    <w:rsid w:val="0083723D"/>
    <w:rsid w:val="00840D88"/>
    <w:rsid w:val="008415BA"/>
    <w:rsid w:val="00841EB2"/>
    <w:rsid w:val="00852CE4"/>
    <w:rsid w:val="00853EB6"/>
    <w:rsid w:val="00861668"/>
    <w:rsid w:val="008656EA"/>
    <w:rsid w:val="00866B40"/>
    <w:rsid w:val="00866E0F"/>
    <w:rsid w:val="008721CA"/>
    <w:rsid w:val="00881572"/>
    <w:rsid w:val="00882A24"/>
    <w:rsid w:val="00897D93"/>
    <w:rsid w:val="008A0FE3"/>
    <w:rsid w:val="008A54F5"/>
    <w:rsid w:val="008A6FE5"/>
    <w:rsid w:val="008B0ECE"/>
    <w:rsid w:val="008B0FEE"/>
    <w:rsid w:val="008B3731"/>
    <w:rsid w:val="008B46E1"/>
    <w:rsid w:val="008B6CC4"/>
    <w:rsid w:val="008B796E"/>
    <w:rsid w:val="008C1199"/>
    <w:rsid w:val="008C2579"/>
    <w:rsid w:val="008C37C4"/>
    <w:rsid w:val="008C3D11"/>
    <w:rsid w:val="008D1315"/>
    <w:rsid w:val="008D3767"/>
    <w:rsid w:val="008E2474"/>
    <w:rsid w:val="008E2BC9"/>
    <w:rsid w:val="008E2C63"/>
    <w:rsid w:val="008E3F40"/>
    <w:rsid w:val="008E5863"/>
    <w:rsid w:val="008E5D6A"/>
    <w:rsid w:val="00900146"/>
    <w:rsid w:val="00902104"/>
    <w:rsid w:val="00902B87"/>
    <w:rsid w:val="00903503"/>
    <w:rsid w:val="009046DB"/>
    <w:rsid w:val="00904B1E"/>
    <w:rsid w:val="009125E3"/>
    <w:rsid w:val="00915C91"/>
    <w:rsid w:val="00921895"/>
    <w:rsid w:val="0092269B"/>
    <w:rsid w:val="0092515A"/>
    <w:rsid w:val="009261E1"/>
    <w:rsid w:val="0092798D"/>
    <w:rsid w:val="00930E29"/>
    <w:rsid w:val="00934E10"/>
    <w:rsid w:val="00935211"/>
    <w:rsid w:val="0093636D"/>
    <w:rsid w:val="009447C9"/>
    <w:rsid w:val="00945BC9"/>
    <w:rsid w:val="009460DD"/>
    <w:rsid w:val="00951167"/>
    <w:rsid w:val="0095178E"/>
    <w:rsid w:val="00951A16"/>
    <w:rsid w:val="009579A9"/>
    <w:rsid w:val="00957FD1"/>
    <w:rsid w:val="00964DD1"/>
    <w:rsid w:val="00971483"/>
    <w:rsid w:val="00971BF9"/>
    <w:rsid w:val="009721CF"/>
    <w:rsid w:val="00975AD0"/>
    <w:rsid w:val="00976DB5"/>
    <w:rsid w:val="0098219D"/>
    <w:rsid w:val="0098523E"/>
    <w:rsid w:val="00992223"/>
    <w:rsid w:val="00997E68"/>
    <w:rsid w:val="009A2DB9"/>
    <w:rsid w:val="009A35B2"/>
    <w:rsid w:val="009A7C05"/>
    <w:rsid w:val="009A7D2E"/>
    <w:rsid w:val="009B0562"/>
    <w:rsid w:val="009B07E2"/>
    <w:rsid w:val="009B148F"/>
    <w:rsid w:val="009B2126"/>
    <w:rsid w:val="009B4269"/>
    <w:rsid w:val="009C1530"/>
    <w:rsid w:val="009C4269"/>
    <w:rsid w:val="009C4CA4"/>
    <w:rsid w:val="009D24F5"/>
    <w:rsid w:val="009D5162"/>
    <w:rsid w:val="009D52BD"/>
    <w:rsid w:val="009D7FA4"/>
    <w:rsid w:val="009E45C6"/>
    <w:rsid w:val="009E6FCF"/>
    <w:rsid w:val="009F145D"/>
    <w:rsid w:val="009F19AA"/>
    <w:rsid w:val="009F23EA"/>
    <w:rsid w:val="00A03D46"/>
    <w:rsid w:val="00A06C02"/>
    <w:rsid w:val="00A13506"/>
    <w:rsid w:val="00A13A7E"/>
    <w:rsid w:val="00A13CA3"/>
    <w:rsid w:val="00A16067"/>
    <w:rsid w:val="00A22056"/>
    <w:rsid w:val="00A25B30"/>
    <w:rsid w:val="00A319B1"/>
    <w:rsid w:val="00A31C42"/>
    <w:rsid w:val="00A32D67"/>
    <w:rsid w:val="00A37A0A"/>
    <w:rsid w:val="00A43174"/>
    <w:rsid w:val="00A44C38"/>
    <w:rsid w:val="00A5385A"/>
    <w:rsid w:val="00A60C5A"/>
    <w:rsid w:val="00A642FD"/>
    <w:rsid w:val="00A6618D"/>
    <w:rsid w:val="00A66AFF"/>
    <w:rsid w:val="00A70754"/>
    <w:rsid w:val="00A71850"/>
    <w:rsid w:val="00A721AB"/>
    <w:rsid w:val="00A73F1F"/>
    <w:rsid w:val="00A7456D"/>
    <w:rsid w:val="00A75FB1"/>
    <w:rsid w:val="00A76568"/>
    <w:rsid w:val="00A775A8"/>
    <w:rsid w:val="00A77DA7"/>
    <w:rsid w:val="00A81446"/>
    <w:rsid w:val="00A81631"/>
    <w:rsid w:val="00A82B96"/>
    <w:rsid w:val="00A83761"/>
    <w:rsid w:val="00A85DEC"/>
    <w:rsid w:val="00A90CB6"/>
    <w:rsid w:val="00A930E8"/>
    <w:rsid w:val="00A9515F"/>
    <w:rsid w:val="00A9765B"/>
    <w:rsid w:val="00AA2C39"/>
    <w:rsid w:val="00AB06ED"/>
    <w:rsid w:val="00AB1EC5"/>
    <w:rsid w:val="00AB3003"/>
    <w:rsid w:val="00AB4994"/>
    <w:rsid w:val="00AC42EB"/>
    <w:rsid w:val="00AC5462"/>
    <w:rsid w:val="00AE0E88"/>
    <w:rsid w:val="00AE623A"/>
    <w:rsid w:val="00B03127"/>
    <w:rsid w:val="00B034A1"/>
    <w:rsid w:val="00B06541"/>
    <w:rsid w:val="00B06DD3"/>
    <w:rsid w:val="00B11DCF"/>
    <w:rsid w:val="00B12A5B"/>
    <w:rsid w:val="00B17FBB"/>
    <w:rsid w:val="00B2018A"/>
    <w:rsid w:val="00B20932"/>
    <w:rsid w:val="00B310D4"/>
    <w:rsid w:val="00B43DCD"/>
    <w:rsid w:val="00B46ACF"/>
    <w:rsid w:val="00B5005E"/>
    <w:rsid w:val="00B5483E"/>
    <w:rsid w:val="00B54C9D"/>
    <w:rsid w:val="00B56BA4"/>
    <w:rsid w:val="00B57E71"/>
    <w:rsid w:val="00B64021"/>
    <w:rsid w:val="00B7377C"/>
    <w:rsid w:val="00B82D03"/>
    <w:rsid w:val="00B83AAE"/>
    <w:rsid w:val="00B850A8"/>
    <w:rsid w:val="00B859F0"/>
    <w:rsid w:val="00B868F5"/>
    <w:rsid w:val="00B9455F"/>
    <w:rsid w:val="00BA1F89"/>
    <w:rsid w:val="00BA52DB"/>
    <w:rsid w:val="00BB3EB1"/>
    <w:rsid w:val="00BB48E2"/>
    <w:rsid w:val="00BB7A9B"/>
    <w:rsid w:val="00BC1408"/>
    <w:rsid w:val="00BC1B52"/>
    <w:rsid w:val="00BC1D38"/>
    <w:rsid w:val="00BC3670"/>
    <w:rsid w:val="00BC66B4"/>
    <w:rsid w:val="00BD057F"/>
    <w:rsid w:val="00BD5640"/>
    <w:rsid w:val="00BD7127"/>
    <w:rsid w:val="00BE1383"/>
    <w:rsid w:val="00BE44FB"/>
    <w:rsid w:val="00BE46D4"/>
    <w:rsid w:val="00C0254A"/>
    <w:rsid w:val="00C05131"/>
    <w:rsid w:val="00C0676E"/>
    <w:rsid w:val="00C14F67"/>
    <w:rsid w:val="00C16C4F"/>
    <w:rsid w:val="00C251D8"/>
    <w:rsid w:val="00C255B8"/>
    <w:rsid w:val="00C26FB3"/>
    <w:rsid w:val="00C31F3E"/>
    <w:rsid w:val="00C413CE"/>
    <w:rsid w:val="00C478E7"/>
    <w:rsid w:val="00C50C7C"/>
    <w:rsid w:val="00C51B5B"/>
    <w:rsid w:val="00C57D4D"/>
    <w:rsid w:val="00C629D4"/>
    <w:rsid w:val="00C65C44"/>
    <w:rsid w:val="00C67990"/>
    <w:rsid w:val="00C76E1A"/>
    <w:rsid w:val="00C818FC"/>
    <w:rsid w:val="00C81E84"/>
    <w:rsid w:val="00C849EB"/>
    <w:rsid w:val="00C856CF"/>
    <w:rsid w:val="00C864EB"/>
    <w:rsid w:val="00C92393"/>
    <w:rsid w:val="00C9526A"/>
    <w:rsid w:val="00C9734A"/>
    <w:rsid w:val="00CA19D5"/>
    <w:rsid w:val="00CA3921"/>
    <w:rsid w:val="00CB1F9E"/>
    <w:rsid w:val="00CB6ED0"/>
    <w:rsid w:val="00CC1355"/>
    <w:rsid w:val="00CC2ACE"/>
    <w:rsid w:val="00CC46B8"/>
    <w:rsid w:val="00CD02DD"/>
    <w:rsid w:val="00CD460C"/>
    <w:rsid w:val="00CE2CAE"/>
    <w:rsid w:val="00CE39F0"/>
    <w:rsid w:val="00CE3C8E"/>
    <w:rsid w:val="00CE56AE"/>
    <w:rsid w:val="00CE6783"/>
    <w:rsid w:val="00CF103E"/>
    <w:rsid w:val="00CF410A"/>
    <w:rsid w:val="00D02EC7"/>
    <w:rsid w:val="00D057EB"/>
    <w:rsid w:val="00D06F00"/>
    <w:rsid w:val="00D109D5"/>
    <w:rsid w:val="00D10FFC"/>
    <w:rsid w:val="00D2052F"/>
    <w:rsid w:val="00D22C80"/>
    <w:rsid w:val="00D22D49"/>
    <w:rsid w:val="00D22D72"/>
    <w:rsid w:val="00D23104"/>
    <w:rsid w:val="00D265A5"/>
    <w:rsid w:val="00D27B98"/>
    <w:rsid w:val="00D3141F"/>
    <w:rsid w:val="00D31D86"/>
    <w:rsid w:val="00D36345"/>
    <w:rsid w:val="00D43CE6"/>
    <w:rsid w:val="00D46F63"/>
    <w:rsid w:val="00D52E9D"/>
    <w:rsid w:val="00D55049"/>
    <w:rsid w:val="00D5741A"/>
    <w:rsid w:val="00D5798E"/>
    <w:rsid w:val="00D62A62"/>
    <w:rsid w:val="00D74084"/>
    <w:rsid w:val="00D74271"/>
    <w:rsid w:val="00D751AB"/>
    <w:rsid w:val="00D75A19"/>
    <w:rsid w:val="00D81653"/>
    <w:rsid w:val="00DA31FE"/>
    <w:rsid w:val="00DA40F9"/>
    <w:rsid w:val="00DA4434"/>
    <w:rsid w:val="00DA75B4"/>
    <w:rsid w:val="00DB3784"/>
    <w:rsid w:val="00DB58EC"/>
    <w:rsid w:val="00DB6173"/>
    <w:rsid w:val="00DB7B27"/>
    <w:rsid w:val="00DC6EB3"/>
    <w:rsid w:val="00DC75C7"/>
    <w:rsid w:val="00DD56BF"/>
    <w:rsid w:val="00DD5F7B"/>
    <w:rsid w:val="00DD7DE9"/>
    <w:rsid w:val="00DE0B59"/>
    <w:rsid w:val="00DE10A7"/>
    <w:rsid w:val="00DE412D"/>
    <w:rsid w:val="00DE6FE4"/>
    <w:rsid w:val="00DE7648"/>
    <w:rsid w:val="00DF1254"/>
    <w:rsid w:val="00DF47E0"/>
    <w:rsid w:val="00DF612E"/>
    <w:rsid w:val="00DF7CDC"/>
    <w:rsid w:val="00E0049D"/>
    <w:rsid w:val="00E0121A"/>
    <w:rsid w:val="00E04F4B"/>
    <w:rsid w:val="00E0776F"/>
    <w:rsid w:val="00E125EE"/>
    <w:rsid w:val="00E14A55"/>
    <w:rsid w:val="00E170B3"/>
    <w:rsid w:val="00E17EF7"/>
    <w:rsid w:val="00E254E2"/>
    <w:rsid w:val="00E30143"/>
    <w:rsid w:val="00E325A0"/>
    <w:rsid w:val="00E34528"/>
    <w:rsid w:val="00E44135"/>
    <w:rsid w:val="00E4461B"/>
    <w:rsid w:val="00E45D32"/>
    <w:rsid w:val="00E46C30"/>
    <w:rsid w:val="00E50774"/>
    <w:rsid w:val="00E60D2A"/>
    <w:rsid w:val="00E62E82"/>
    <w:rsid w:val="00E6601C"/>
    <w:rsid w:val="00E6673B"/>
    <w:rsid w:val="00E72183"/>
    <w:rsid w:val="00E759C2"/>
    <w:rsid w:val="00E763A8"/>
    <w:rsid w:val="00E76F7B"/>
    <w:rsid w:val="00E80806"/>
    <w:rsid w:val="00E81E40"/>
    <w:rsid w:val="00E8281B"/>
    <w:rsid w:val="00E831E1"/>
    <w:rsid w:val="00E83BD5"/>
    <w:rsid w:val="00E86995"/>
    <w:rsid w:val="00E92173"/>
    <w:rsid w:val="00EA0165"/>
    <w:rsid w:val="00EA4600"/>
    <w:rsid w:val="00EA7306"/>
    <w:rsid w:val="00EB11EE"/>
    <w:rsid w:val="00EC31A7"/>
    <w:rsid w:val="00EC4B38"/>
    <w:rsid w:val="00EC5124"/>
    <w:rsid w:val="00EC6941"/>
    <w:rsid w:val="00ED47E7"/>
    <w:rsid w:val="00EE5398"/>
    <w:rsid w:val="00EF1AE1"/>
    <w:rsid w:val="00EF6B8A"/>
    <w:rsid w:val="00F012A2"/>
    <w:rsid w:val="00F018AE"/>
    <w:rsid w:val="00F019E4"/>
    <w:rsid w:val="00F01E05"/>
    <w:rsid w:val="00F04AE6"/>
    <w:rsid w:val="00F05036"/>
    <w:rsid w:val="00F06050"/>
    <w:rsid w:val="00F06459"/>
    <w:rsid w:val="00F07066"/>
    <w:rsid w:val="00F1166B"/>
    <w:rsid w:val="00F15808"/>
    <w:rsid w:val="00F15A2C"/>
    <w:rsid w:val="00F15A8B"/>
    <w:rsid w:val="00F16AE0"/>
    <w:rsid w:val="00F24634"/>
    <w:rsid w:val="00F250AC"/>
    <w:rsid w:val="00F25F9D"/>
    <w:rsid w:val="00F31229"/>
    <w:rsid w:val="00F34539"/>
    <w:rsid w:val="00F35CCC"/>
    <w:rsid w:val="00F370A7"/>
    <w:rsid w:val="00F40E4C"/>
    <w:rsid w:val="00F41E31"/>
    <w:rsid w:val="00F42744"/>
    <w:rsid w:val="00F43E4E"/>
    <w:rsid w:val="00F45D8E"/>
    <w:rsid w:val="00F4750B"/>
    <w:rsid w:val="00F47BBD"/>
    <w:rsid w:val="00F52DDE"/>
    <w:rsid w:val="00F53CCD"/>
    <w:rsid w:val="00F53F93"/>
    <w:rsid w:val="00F61E19"/>
    <w:rsid w:val="00F748A0"/>
    <w:rsid w:val="00F749D7"/>
    <w:rsid w:val="00F80E97"/>
    <w:rsid w:val="00F83322"/>
    <w:rsid w:val="00F83FD5"/>
    <w:rsid w:val="00F871B7"/>
    <w:rsid w:val="00F9009E"/>
    <w:rsid w:val="00F93BCB"/>
    <w:rsid w:val="00F944A8"/>
    <w:rsid w:val="00F96423"/>
    <w:rsid w:val="00F96D30"/>
    <w:rsid w:val="00FA16F5"/>
    <w:rsid w:val="00FA3B4B"/>
    <w:rsid w:val="00FB0062"/>
    <w:rsid w:val="00FB04ED"/>
    <w:rsid w:val="00FB46E9"/>
    <w:rsid w:val="00FC2FEB"/>
    <w:rsid w:val="00FC5C33"/>
    <w:rsid w:val="00FC66E7"/>
    <w:rsid w:val="00FD008D"/>
    <w:rsid w:val="00FD149A"/>
    <w:rsid w:val="00FD1E98"/>
    <w:rsid w:val="00FD2765"/>
    <w:rsid w:val="00FD2C32"/>
    <w:rsid w:val="00FD7E03"/>
    <w:rsid w:val="00FE0928"/>
    <w:rsid w:val="00FE115F"/>
    <w:rsid w:val="00FE1B4C"/>
    <w:rsid w:val="00FE6ABF"/>
    <w:rsid w:val="00FF189C"/>
    <w:rsid w:val="00FF2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5F"/>
    <w:pPr>
      <w:widowControl w:val="0"/>
    </w:pPr>
    <w:rPr>
      <w:rFonts w:ascii="Lucida Console" w:hAnsi="Lucida Console"/>
      <w:sz w:val="24"/>
      <w:lang w:eastAsia="en-US"/>
    </w:rPr>
  </w:style>
  <w:style w:type="paragraph" w:styleId="1">
    <w:name w:val="heading 1"/>
    <w:basedOn w:val="a"/>
    <w:next w:val="a"/>
    <w:link w:val="10"/>
    <w:qFormat/>
    <w:rsid w:val="0035375F"/>
    <w:pPr>
      <w:keepNext/>
      <w:spacing w:line="360" w:lineRule="auto"/>
      <w:jc w:val="both"/>
      <w:outlineLvl w:val="0"/>
    </w:pPr>
    <w:rPr>
      <w:rFonts w:ascii="CG Times" w:hAnsi="CG Times"/>
      <w:b/>
      <w:snapToGrid w:val="0"/>
      <w:sz w:val="20"/>
    </w:rPr>
  </w:style>
  <w:style w:type="paragraph" w:styleId="2">
    <w:name w:val="heading 2"/>
    <w:basedOn w:val="a"/>
    <w:next w:val="a"/>
    <w:link w:val="20"/>
    <w:qFormat/>
    <w:rsid w:val="0035375F"/>
    <w:pPr>
      <w:keepNext/>
      <w:tabs>
        <w:tab w:val="center" w:pos="4680"/>
      </w:tabs>
      <w:spacing w:line="360" w:lineRule="auto"/>
      <w:jc w:val="center"/>
      <w:outlineLvl w:val="1"/>
    </w:pPr>
    <w:rPr>
      <w:rFonts w:ascii="CG Times" w:hAnsi="CG Times"/>
      <w:b/>
      <w:snapToGrid w:val="0"/>
      <w:sz w:val="20"/>
    </w:rPr>
  </w:style>
  <w:style w:type="paragraph" w:styleId="3">
    <w:name w:val="heading 3"/>
    <w:basedOn w:val="a"/>
    <w:next w:val="a"/>
    <w:link w:val="30"/>
    <w:qFormat/>
    <w:rsid w:val="0035375F"/>
    <w:pPr>
      <w:keepNext/>
      <w:jc w:val="center"/>
      <w:outlineLvl w:val="2"/>
    </w:pPr>
    <w:rPr>
      <w:rFonts w:ascii="CG Times" w:hAnsi="CG Times"/>
      <w:b/>
      <w:i/>
      <w:snapToGrid w:val="0"/>
      <w:color w:val="FF0000"/>
      <w:sz w:val="20"/>
    </w:rPr>
  </w:style>
  <w:style w:type="paragraph" w:styleId="4">
    <w:name w:val="heading 4"/>
    <w:basedOn w:val="a"/>
    <w:next w:val="a"/>
    <w:link w:val="40"/>
    <w:qFormat/>
    <w:rsid w:val="0035375F"/>
    <w:pPr>
      <w:keepNext/>
      <w:spacing w:line="360" w:lineRule="auto"/>
      <w:ind w:firstLine="720"/>
      <w:jc w:val="both"/>
      <w:outlineLvl w:val="3"/>
    </w:pPr>
    <w:rPr>
      <w:rFonts w:ascii="CG Times" w:hAnsi="CG Times"/>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5375F"/>
    <w:rPr>
      <w:rFonts w:ascii="CG Times" w:hAnsi="CG Times"/>
      <w:b/>
      <w:snapToGrid/>
      <w:sz w:val="20"/>
    </w:rPr>
  </w:style>
  <w:style w:type="character" w:customStyle="1" w:styleId="20">
    <w:name w:val="Заголовок 2 Знак"/>
    <w:link w:val="2"/>
    <w:locked/>
    <w:rsid w:val="0035375F"/>
    <w:rPr>
      <w:rFonts w:ascii="CG Times" w:hAnsi="CG Times"/>
      <w:b/>
      <w:snapToGrid/>
      <w:sz w:val="20"/>
    </w:rPr>
  </w:style>
  <w:style w:type="character" w:customStyle="1" w:styleId="30">
    <w:name w:val="Заголовок 3 Знак"/>
    <w:link w:val="3"/>
    <w:locked/>
    <w:rsid w:val="0035375F"/>
    <w:rPr>
      <w:rFonts w:ascii="CG Times" w:hAnsi="CG Times"/>
      <w:b/>
      <w:i/>
      <w:snapToGrid/>
      <w:color w:val="FF0000"/>
      <w:sz w:val="20"/>
    </w:rPr>
  </w:style>
  <w:style w:type="character" w:customStyle="1" w:styleId="40">
    <w:name w:val="Заголовок 4 Знак"/>
    <w:link w:val="4"/>
    <w:locked/>
    <w:rsid w:val="0035375F"/>
    <w:rPr>
      <w:rFonts w:ascii="CG Times" w:hAnsi="CG Times"/>
      <w:b/>
      <w:snapToGrid/>
      <w:sz w:val="20"/>
    </w:rPr>
  </w:style>
  <w:style w:type="paragraph" w:styleId="a3">
    <w:name w:val="Body Text"/>
    <w:basedOn w:val="a"/>
    <w:link w:val="a4"/>
    <w:rsid w:val="0035375F"/>
    <w:pPr>
      <w:spacing w:line="360" w:lineRule="auto"/>
      <w:jc w:val="both"/>
    </w:pPr>
    <w:rPr>
      <w:rFonts w:ascii="CG Times" w:hAnsi="CG Times"/>
      <w:snapToGrid w:val="0"/>
      <w:sz w:val="20"/>
    </w:rPr>
  </w:style>
  <w:style w:type="character" w:customStyle="1" w:styleId="a4">
    <w:name w:val="Основной текст Знак"/>
    <w:link w:val="a3"/>
    <w:locked/>
    <w:rsid w:val="0035375F"/>
    <w:rPr>
      <w:rFonts w:ascii="CG Times" w:hAnsi="CG Times"/>
      <w:snapToGrid/>
      <w:sz w:val="20"/>
    </w:rPr>
  </w:style>
  <w:style w:type="paragraph" w:styleId="a5">
    <w:name w:val="Body Text Indent"/>
    <w:basedOn w:val="a"/>
    <w:link w:val="a6"/>
    <w:rsid w:val="0035375F"/>
    <w:pPr>
      <w:spacing w:line="360" w:lineRule="auto"/>
      <w:ind w:firstLine="720"/>
      <w:jc w:val="both"/>
    </w:pPr>
    <w:rPr>
      <w:rFonts w:ascii="CG Times" w:hAnsi="CG Times"/>
      <w:snapToGrid w:val="0"/>
      <w:sz w:val="20"/>
    </w:rPr>
  </w:style>
  <w:style w:type="character" w:customStyle="1" w:styleId="a6">
    <w:name w:val="Основной текст с отступом Знак"/>
    <w:link w:val="a5"/>
    <w:locked/>
    <w:rsid w:val="0035375F"/>
    <w:rPr>
      <w:rFonts w:ascii="CG Times" w:hAnsi="CG Times"/>
      <w:snapToGrid/>
      <w:sz w:val="20"/>
    </w:rPr>
  </w:style>
  <w:style w:type="paragraph" w:styleId="21">
    <w:name w:val="Body Text Indent 2"/>
    <w:basedOn w:val="a"/>
    <w:link w:val="22"/>
    <w:rsid w:val="0035375F"/>
    <w:pPr>
      <w:tabs>
        <w:tab w:val="left" w:pos="-1440"/>
      </w:tabs>
      <w:spacing w:line="360" w:lineRule="auto"/>
      <w:ind w:left="720" w:hanging="720"/>
      <w:jc w:val="both"/>
    </w:pPr>
    <w:rPr>
      <w:rFonts w:ascii="CG Times" w:hAnsi="CG Times"/>
      <w:snapToGrid w:val="0"/>
      <w:sz w:val="20"/>
    </w:rPr>
  </w:style>
  <w:style w:type="character" w:customStyle="1" w:styleId="22">
    <w:name w:val="Основной текст с отступом 2 Знак"/>
    <w:link w:val="21"/>
    <w:locked/>
    <w:rsid w:val="0035375F"/>
    <w:rPr>
      <w:rFonts w:ascii="CG Times" w:hAnsi="CG Times"/>
      <w:snapToGrid/>
      <w:sz w:val="20"/>
    </w:rPr>
  </w:style>
  <w:style w:type="character" w:styleId="a7">
    <w:name w:val="annotation reference"/>
    <w:semiHidden/>
    <w:rsid w:val="0035375F"/>
    <w:rPr>
      <w:sz w:val="16"/>
    </w:rPr>
  </w:style>
  <w:style w:type="paragraph" w:styleId="a8">
    <w:name w:val="annotation text"/>
    <w:basedOn w:val="a"/>
    <w:link w:val="a9"/>
    <w:semiHidden/>
    <w:rsid w:val="0035375F"/>
    <w:rPr>
      <w:snapToGrid w:val="0"/>
      <w:sz w:val="20"/>
    </w:rPr>
  </w:style>
  <w:style w:type="character" w:customStyle="1" w:styleId="a9">
    <w:name w:val="Текст примечания Знак"/>
    <w:link w:val="a8"/>
    <w:semiHidden/>
    <w:locked/>
    <w:rsid w:val="0035375F"/>
    <w:rPr>
      <w:rFonts w:ascii="Lucida Console" w:hAnsi="Lucida Console"/>
      <w:snapToGrid/>
      <w:sz w:val="20"/>
    </w:rPr>
  </w:style>
  <w:style w:type="paragraph" w:customStyle="1" w:styleId="11">
    <w:name w:val="Абзац списка1"/>
    <w:basedOn w:val="a"/>
    <w:rsid w:val="0035375F"/>
    <w:pPr>
      <w:ind w:left="720"/>
      <w:contextualSpacing/>
    </w:pPr>
  </w:style>
  <w:style w:type="paragraph" w:styleId="aa">
    <w:name w:val="Balloon Text"/>
    <w:basedOn w:val="a"/>
    <w:link w:val="ab"/>
    <w:semiHidden/>
    <w:rsid w:val="0035375F"/>
    <w:rPr>
      <w:rFonts w:ascii="Tahoma" w:hAnsi="Tahoma"/>
      <w:snapToGrid w:val="0"/>
      <w:sz w:val="16"/>
    </w:rPr>
  </w:style>
  <w:style w:type="character" w:customStyle="1" w:styleId="ab">
    <w:name w:val="Текст выноски Знак"/>
    <w:link w:val="aa"/>
    <w:semiHidden/>
    <w:locked/>
    <w:rsid w:val="0035375F"/>
    <w:rPr>
      <w:rFonts w:ascii="Tahoma" w:hAnsi="Tahoma"/>
      <w:snapToGrid/>
      <w:sz w:val="16"/>
    </w:rPr>
  </w:style>
  <w:style w:type="paragraph" w:styleId="ac">
    <w:name w:val="annotation subject"/>
    <w:basedOn w:val="a8"/>
    <w:next w:val="a8"/>
    <w:link w:val="ad"/>
    <w:semiHidden/>
    <w:rsid w:val="0035375F"/>
    <w:rPr>
      <w:b/>
    </w:rPr>
  </w:style>
  <w:style w:type="character" w:customStyle="1" w:styleId="ad">
    <w:name w:val="Тема примечания Знак"/>
    <w:link w:val="ac"/>
    <w:semiHidden/>
    <w:locked/>
    <w:rsid w:val="0035375F"/>
    <w:rPr>
      <w:rFonts w:ascii="Lucida Console" w:hAnsi="Lucida Console"/>
      <w:b/>
      <w:snapToGrid/>
      <w:sz w:val="20"/>
    </w:rPr>
  </w:style>
  <w:style w:type="paragraph" w:styleId="ae">
    <w:name w:val="header"/>
    <w:basedOn w:val="a"/>
    <w:link w:val="af"/>
    <w:rsid w:val="0035375F"/>
    <w:pPr>
      <w:tabs>
        <w:tab w:val="center" w:pos="4680"/>
        <w:tab w:val="right" w:pos="9360"/>
      </w:tabs>
    </w:pPr>
    <w:rPr>
      <w:snapToGrid w:val="0"/>
      <w:sz w:val="20"/>
    </w:rPr>
  </w:style>
  <w:style w:type="character" w:customStyle="1" w:styleId="af">
    <w:name w:val="Верхний колонтитул Знак"/>
    <w:link w:val="ae"/>
    <w:locked/>
    <w:rsid w:val="0035375F"/>
    <w:rPr>
      <w:rFonts w:ascii="Lucida Console" w:hAnsi="Lucida Console"/>
      <w:snapToGrid/>
      <w:sz w:val="20"/>
    </w:rPr>
  </w:style>
  <w:style w:type="paragraph" w:styleId="af0">
    <w:name w:val="footer"/>
    <w:basedOn w:val="a"/>
    <w:link w:val="af1"/>
    <w:uiPriority w:val="99"/>
    <w:rsid w:val="0035375F"/>
    <w:pPr>
      <w:tabs>
        <w:tab w:val="center" w:pos="4680"/>
        <w:tab w:val="right" w:pos="9360"/>
      </w:tabs>
    </w:pPr>
    <w:rPr>
      <w:snapToGrid w:val="0"/>
      <w:sz w:val="20"/>
    </w:rPr>
  </w:style>
  <w:style w:type="character" w:customStyle="1" w:styleId="af1">
    <w:name w:val="Нижний колонтитул Знак"/>
    <w:link w:val="af0"/>
    <w:locked/>
    <w:rsid w:val="0035375F"/>
    <w:rPr>
      <w:rFonts w:ascii="Lucida Console" w:hAnsi="Lucida Console"/>
      <w:snapToGrid/>
      <w:sz w:val="20"/>
    </w:rPr>
  </w:style>
  <w:style w:type="character" w:customStyle="1" w:styleId="110">
    <w:name w:val="Знак Знак11"/>
    <w:locked/>
    <w:rsid w:val="006678EC"/>
    <w:rPr>
      <w:rFonts w:ascii="CG Times" w:hAnsi="CG Times"/>
      <w:b/>
      <w:snapToGrid/>
      <w:sz w:val="20"/>
    </w:rPr>
  </w:style>
  <w:style w:type="character" w:customStyle="1" w:styleId="Heading1Char">
    <w:name w:val="Heading 1 Char"/>
    <w:locked/>
    <w:rsid w:val="0045433D"/>
    <w:rPr>
      <w:rFonts w:ascii="CG Times" w:hAnsi="CG Times"/>
      <w:b/>
      <w:snapToGrid/>
      <w:sz w:val="20"/>
    </w:rPr>
  </w:style>
  <w:style w:type="character" w:customStyle="1" w:styleId="FooterChar">
    <w:name w:val="Footer Char"/>
    <w:locked/>
    <w:rsid w:val="000063D4"/>
    <w:rPr>
      <w:rFonts w:ascii="Lucida Console" w:hAnsi="Lucida Console" w:cs="Times New Roman"/>
      <w:sz w:val="20"/>
      <w:szCs w:val="20"/>
    </w:rPr>
  </w:style>
  <w:style w:type="paragraph" w:styleId="af2">
    <w:name w:val="List Paragraph"/>
    <w:basedOn w:val="a"/>
    <w:uiPriority w:val="34"/>
    <w:qFormat/>
    <w:rsid w:val="00C0254A"/>
    <w:pPr>
      <w:ind w:left="720"/>
      <w:contextualSpacing/>
    </w:pPr>
  </w:style>
  <w:style w:type="character" w:styleId="af3">
    <w:name w:val="Hyperlink"/>
    <w:rsid w:val="008721CA"/>
    <w:rPr>
      <w:rFonts w:cs="Times New Roman"/>
      <w:color w:val="0000FF"/>
      <w:u w:val="single"/>
    </w:rPr>
  </w:style>
  <w:style w:type="paragraph" w:customStyle="1" w:styleId="ListParagraph1">
    <w:name w:val="List Paragraph1"/>
    <w:basedOn w:val="a"/>
    <w:rsid w:val="008721CA"/>
    <w:pPr>
      <w:widowControl/>
      <w:spacing w:after="200" w:line="276" w:lineRule="auto"/>
      <w:ind w:left="720"/>
      <w:contextualSpacing/>
    </w:pPr>
    <w:rPr>
      <w:rFonts w:ascii="Calibri" w:eastAsia="Calibri" w:hAnsi="Calibri"/>
      <w:sz w:val="22"/>
      <w:szCs w:val="22"/>
    </w:rPr>
  </w:style>
  <w:style w:type="paragraph" w:styleId="af4">
    <w:name w:val="Revision"/>
    <w:hidden/>
    <w:uiPriority w:val="99"/>
    <w:semiHidden/>
    <w:rsid w:val="00193357"/>
    <w:rPr>
      <w:rFonts w:ascii="Lucida Console" w:hAnsi="Lucida Console"/>
      <w:sz w:val="24"/>
      <w:lang w:eastAsia="en-US"/>
    </w:rPr>
  </w:style>
  <w:style w:type="character" w:customStyle="1" w:styleId="12">
    <w:name w:val="Нижний колонтитул Знак1"/>
    <w:basedOn w:val="a0"/>
    <w:uiPriority w:val="99"/>
    <w:semiHidden/>
    <w:locked/>
    <w:rsid w:val="000B27DD"/>
    <w:rPr>
      <w:rFonts w:ascii="Calibri" w:hAnsi="Calibri" w:cs="Times New Roman"/>
      <w:lang w:val="ru-RU" w:eastAsia="zh-CN"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documentManagement>
    <SemaphoreItemMetadata xmlns="03aba595-bc08-4bc6-a067-44fa0d6fce4c" xsi:nil="true"/>
    <TaxCatchAll xmlns="ca283e0b-db31-4043-a2ef-b80661bf084a">
      <Value xmlns="ca283e0b-db31-4043-a2ef-b80661bf084a">6</Value>
      <Value xmlns="ca283e0b-db31-4043-a2ef-b80661bf084a">3</Value>
      <Value xmlns="ca283e0b-db31-4043-a2ef-b80661bf084a">7</Value>
    </TaxCatchAll>
    <ga975397408f43e4b84ec8e5a598e523 xmlns="ca283e0b-db31-4043-a2ef-b80661bf084a">Analysis,Planning &amp; Monitoring-456C|5955b2fd-5d7f-4ec6-8d67-6bd2d19d2fcb</ga975397408f43e4b84ec8e5a598e523>
    <k8c968e8c72a4eda96b7e8fdbe192be2 xmlns="ca283e0b-db31-4043-a2ef-b80661bf084a" xsi:nil="true"/>
    <j169e817e0ee4eb8974e6fc4a2762909 xmlns="ca283e0b-db31-4043-a2ef-b80661bf084a" xsi:nil="true"/>
    <TaxKeywordTaxHTField xmlns="03aba595-bc08-4bc6-a067-44fa0d6fce4c">MICS5|bd290806-9ab5-454b-92d1-6d9664a1e45d;MICS|2e253f77-991e-4b3b-bac0-e2b5e77c28e6</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xsi:nil="true"/>
    <h6a71f3e574e4344bc34f3fc9dd20054 xmlns="ca283e0b-db31-4043-a2ef-b80661bf084a" xsi:nil="true"/>
    <CategoryDescription xmlns="http://schemas.microsoft.com/sharepoint.v3" xsi:nil="true"/>
    <RecipientsEmail xmlns="ca283e0b-db31-4043-a2ef-b80661bf084a" xsi:nil="true"/>
    <mda26ace941f4791a7314a339fee829c xmlns="ca283e0b-db31-4043-a2ef-b80661bf084a" xsi:nil="true"/>
    <WrittenBy xmlns="ca283e0b-db31-4043-a2ef-b80661bf084a">
      <UserInfo xmlns="ca283e0b-db31-4043-a2ef-b80661bf084a">
        <DisplayName xmlns="ca283e0b-db31-4043-a2ef-b80661bf084a"/>
        <AccountId xmlns="ca283e0b-db31-4043-a2ef-b80661bf084a" xsi:nil="true"/>
        <AccountType xmlns="ca283e0b-db31-4043-a2ef-b80661bf084a"/>
      </UserInfo>
    </WrittenBy>
  </documentManagement>
</p:properties>
</file>

<file path=customXml/itemProps1.xml><?xml version="1.0" encoding="utf-8"?>
<ds:datastoreItem xmlns:ds="http://schemas.openxmlformats.org/officeDocument/2006/customXml" ds:itemID="{ECBEBB94-2E35-4810-A461-F0D18C08605C}">
  <ds:schemaRefs>
    <ds:schemaRef ds:uri="http://schemas.microsoft.com/office/2006/metadata/customXsn"/>
  </ds:schemaRefs>
</ds:datastoreItem>
</file>

<file path=customXml/itemProps2.xml><?xml version="1.0" encoding="utf-8"?>
<ds:datastoreItem xmlns:ds="http://schemas.openxmlformats.org/officeDocument/2006/customXml" ds:itemID="{F630E923-2A70-4A0D-B8D1-D9376A31614B}">
  <ds:schemaRefs>
    <ds:schemaRef ds:uri="http://schemas.microsoft.com/sharepoint/events"/>
  </ds:schemaRefs>
</ds:datastoreItem>
</file>

<file path=customXml/itemProps3.xml><?xml version="1.0" encoding="utf-8"?>
<ds:datastoreItem xmlns:ds="http://schemas.openxmlformats.org/officeDocument/2006/customXml" ds:itemID="{972203CC-1C34-4AB5-9053-3F1849B44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020F3-4235-4C82-81B4-0522BF1222C4}">
  <ds:schemaRefs>
    <ds:schemaRef ds:uri="http://schemas.openxmlformats.org/officeDocument/2006/bibliography"/>
  </ds:schemaRefs>
</ds:datastoreItem>
</file>

<file path=customXml/itemProps5.xml><?xml version="1.0" encoding="utf-8"?>
<ds:datastoreItem xmlns:ds="http://schemas.openxmlformats.org/officeDocument/2006/customXml" ds:itemID="{21280F26-E787-4D19-9689-5438817AEAF4}">
  <ds:schemaRefs>
    <ds:schemaRef ds:uri="http://schemas.microsoft.com/sharepoint/v3/contenttype/forms"/>
  </ds:schemaRefs>
</ds:datastoreItem>
</file>

<file path=customXml/itemProps6.xml><?xml version="1.0" encoding="utf-8"?>
<ds:datastoreItem xmlns:ds="http://schemas.openxmlformats.org/officeDocument/2006/customXml" ds:itemID="{1B915EFB-B635-450A-95FF-52EF21FEEAE5}">
  <ds:schemaRefs>
    <ds:schemaRef ds:uri="Microsoft.SharePoint.Taxonomy.ContentTypeSync"/>
  </ds:schemaRefs>
</ds:datastoreItem>
</file>

<file path=customXml/itemProps7.xml><?xml version="1.0" encoding="utf-8"?>
<ds:datastoreItem xmlns:ds="http://schemas.openxmlformats.org/officeDocument/2006/customXml" ds:itemID="{A24A0B28-E39F-4BAF-A0F1-F5FCB07871BA}">
  <ds:schemaRefs>
    <ds:schemaRef ds:uri="http://schemas.microsoft.com/office/2006/metadata/properties"/>
    <ds:schemaRef ds:uri="03aba595-bc08-4bc6-a067-44fa0d6fce4c"/>
    <ds:schemaRef ds:uri="ca283e0b-db31-4043-a2ef-b80661bf084a"/>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5420</Words>
  <Characters>30897</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MEMORANDUM OF UNDERSTANDING</vt:lpstr>
      <vt:lpstr>MEMORANDUM OF UNDERSTANDING</vt:lpstr>
    </vt:vector>
  </TitlesOfParts>
  <Company>UNICEF</Company>
  <LinksUpToDate>false</LinksUpToDate>
  <CharactersWithSpaces>36245</CharactersWithSpaces>
  <SharedDoc>false</SharedDoc>
  <HLinks>
    <vt:vector size="24" baseType="variant">
      <vt:variant>
        <vt:i4>6815798</vt:i4>
      </vt:variant>
      <vt:variant>
        <vt:i4>9</vt:i4>
      </vt:variant>
      <vt:variant>
        <vt:i4>0</vt:i4>
      </vt:variant>
      <vt:variant>
        <vt:i4>5</vt:i4>
      </vt:variant>
      <vt:variant>
        <vt:lpwstr>http://mics.unicef.org/</vt:lpwstr>
      </vt:variant>
      <vt:variant>
        <vt:lpwstr/>
      </vt:variant>
      <vt:variant>
        <vt:i4>6815798</vt:i4>
      </vt:variant>
      <vt:variant>
        <vt:i4>6</vt:i4>
      </vt:variant>
      <vt:variant>
        <vt:i4>0</vt:i4>
      </vt:variant>
      <vt:variant>
        <vt:i4>5</vt:i4>
      </vt:variant>
      <vt:variant>
        <vt:lpwstr>http://mics.unicef.org/</vt:lpwstr>
      </vt:variant>
      <vt:variant>
        <vt:lpwstr/>
      </vt:variant>
      <vt:variant>
        <vt:i4>6815798</vt:i4>
      </vt:variant>
      <vt:variant>
        <vt:i4>3</vt:i4>
      </vt:variant>
      <vt:variant>
        <vt:i4>0</vt:i4>
      </vt:variant>
      <vt:variant>
        <vt:i4>5</vt:i4>
      </vt:variant>
      <vt:variant>
        <vt:lpwstr>http://mics.unicef.org/</vt:lpwstr>
      </vt:variant>
      <vt:variant>
        <vt:lpwstr/>
      </vt:variant>
      <vt:variant>
        <vt:i4>6815798</vt:i4>
      </vt:variant>
      <vt:variant>
        <vt:i4>0</vt:i4>
      </vt:variant>
      <vt:variant>
        <vt:i4>0</vt:i4>
      </vt:variant>
      <vt:variant>
        <vt:i4>5</vt:i4>
      </vt:variant>
      <vt:variant>
        <vt:lpwstr>http://mics.unicef.org/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UNICEF</dc:creator>
  <cp:keywords>MICS;MICS5</cp:keywords>
  <cp:lastModifiedBy>zha.rakhimova</cp:lastModifiedBy>
  <cp:revision>3</cp:revision>
  <cp:lastPrinted>2022-10-14T10:32:00Z</cp:lastPrinted>
  <dcterms:created xsi:type="dcterms:W3CDTF">2022-10-18T05:46:00Z</dcterms:created>
  <dcterms:modified xsi:type="dcterms:W3CDTF">2022-10-18T06:32:00Z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7;#MICS5|bd290806-9ab5-454b-92d1-6d9664a1e45d;#6;#MICS|2e253f77-991e-4b3b-bac0-e2b5e77c28e6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ies>
</file>